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ED194E" w14:textId="27477F51" w:rsidR="00171899" w:rsidRPr="00E374AA" w:rsidRDefault="006153F1">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374AA">
        <w:rPr>
          <w:noProof/>
          <w:lang w:val="es-ES" w:eastAsia="es-ES"/>
        </w:rPr>
        <mc:AlternateContent>
          <mc:Choice Requires="wps">
            <w:drawing>
              <wp:anchor distT="0" distB="0" distL="114300" distR="114300" simplePos="0" relativeHeight="251661312" behindDoc="0" locked="0" layoutInCell="1" allowOverlap="1" wp14:anchorId="146FA4D7" wp14:editId="543AF352">
                <wp:simplePos x="0" y="0"/>
                <wp:positionH relativeFrom="column">
                  <wp:posOffset>4029075</wp:posOffset>
                </wp:positionH>
                <wp:positionV relativeFrom="paragraph">
                  <wp:posOffset>8362950</wp:posOffset>
                </wp:positionV>
                <wp:extent cx="1260475" cy="413385"/>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1260475" cy="413385"/>
                        </a:xfrm>
                        <a:prstGeom prst="rect">
                          <a:avLst/>
                        </a:prstGeom>
                        <a:noFill/>
                        <a:ln>
                          <a:noFill/>
                        </a:ln>
                        <a:effectLst/>
                      </wps:spPr>
                      <wps:txbx>
                        <w:txbxContent>
                          <w:p w14:paraId="23A75C6C" w14:textId="2074C319" w:rsidR="00412CB4" w:rsidRPr="004415A8" w:rsidRDefault="00412CB4" w:rsidP="00171899">
                            <w:pPr>
                              <w:rPr>
                                <w:rFonts w:ascii="Arial" w:hAnsi="Arial" w:cs="Arial"/>
                                <w:noProof/>
                                <w:color w:val="000000" w:themeColor="text1"/>
                                <w:sz w:val="28"/>
                                <w:szCs w:val="28"/>
                                <w14:textOutline w14:w="9525" w14:cap="flat" w14:cmpd="sng" w14:algn="ctr">
                                  <w14:solidFill>
                                    <w14:srgbClr w14:val="000000"/>
                                  </w14:solidFill>
                                  <w14:prstDash w14:val="solid"/>
                                  <w14:round/>
                                </w14:textOutline>
                              </w:rPr>
                            </w:pPr>
                            <w:r>
                              <w:rPr>
                                <w:rFonts w:ascii="Arial" w:hAnsi="Arial" w:cs="Arial"/>
                                <w:noProof/>
                                <w:color w:val="000000" w:themeColor="text1"/>
                                <w:sz w:val="28"/>
                                <w:szCs w:val="28"/>
                                <w14:textOutline w14:w="9525" w14:cap="flat" w14:cmpd="sng" w14:algn="ctr">
                                  <w14:solidFill>
                                    <w14:srgbClr w14:val="000000"/>
                                  </w14:solidFill>
                                  <w14:prstDash w14:val="solid"/>
                                  <w14:round/>
                                </w14:textOutline>
                              </w:rPr>
                              <w:t>maig de 2025</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46FA4D7" id="_x0000_t202" coordsize="21600,21600" o:spt="202" path="m,l,21600r21600,l21600,xe">
                <v:stroke joinstyle="miter"/>
                <v:path gradientshapeok="t" o:connecttype="rect"/>
              </v:shapetype>
              <v:shape id="Cuadro de texto 2" o:spid="_x0000_s1026" type="#_x0000_t202" style="position:absolute;margin-left:317.25pt;margin-top:658.5pt;width:99.25pt;height:32.55pt;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" filled="f" stroked="f">
                <v:textbox style="mso-fit-shape-to-text:t">
                  <w:txbxContent>
                    <w:p w14:paraId="23A75C6C" w14:textId="2074C319" w:rsidR="00412CB4" w:rsidRPr="004415A8" w:rsidRDefault="00412CB4" w:rsidP="00171899">
                      <w:pPr>
                        <w:rPr>
                          <w:rFonts w:ascii="Arial" w:hAnsi="Arial" w:cs="Arial"/>
                          <w:noProof/>
                          <w:color w:val="000000" w:themeColor="text1"/>
                          <w:sz w:val="28"/>
                          <w:szCs w:val="28"/>
                          <w14:textOutline w14:w="9525" w14:cap="flat" w14:cmpd="sng" w14:algn="ctr">
                            <w14:solidFill>
                              <w14:srgbClr w14:val="000000"/>
                            </w14:solidFill>
                            <w14:prstDash w14:val="solid"/>
                            <w14:round/>
                          </w14:textOutline>
                        </w:rPr>
                      </w:pPr>
                      <w:r>
                        <w:rPr>
                          <w:rFonts w:ascii="Arial" w:hAnsi="Arial" w:cs="Arial"/>
                          <w:noProof/>
                          <w:color w:val="000000" w:themeColor="text1"/>
                          <w:sz w:val="28"/>
                          <w:szCs w:val="28"/>
                          <w14:textOutline w14:w="9525" w14:cap="flat" w14:cmpd="sng" w14:algn="ctr">
                            <w14:solidFill>
                              <w14:srgbClr w14:val="000000"/>
                            </w14:solidFill>
                            <w14:prstDash w14:val="solid"/>
                            <w14:round/>
                          </w14:textOutline>
                        </w:rPr>
                        <w:t>maig de 2025</w:t>
                      </w:r>
                    </w:p>
                  </w:txbxContent>
                </v:textbox>
              </v:shape>
            </w:pict>
          </mc:Fallback>
        </mc:AlternateContent>
      </w:r>
      <w:r w:rsidR="00171899" w:rsidRPr="00E374AA">
        <w:rPr>
          <w:noProof/>
          <w:lang w:val="es-ES" w:eastAsia="es-ES"/>
        </w:rPr>
        <mc:AlternateContent>
          <mc:Choice Requires="wps">
            <w:drawing>
              <wp:anchor distT="0" distB="0" distL="114300" distR="114300" simplePos="0" relativeHeight="251659264" behindDoc="0" locked="0" layoutInCell="1" allowOverlap="1" wp14:anchorId="1CEEF151" wp14:editId="1F3B905A">
                <wp:simplePos x="0" y="0"/>
                <wp:positionH relativeFrom="margin">
                  <wp:align>right</wp:align>
                </wp:positionH>
                <wp:positionV relativeFrom="paragraph">
                  <wp:posOffset>2219325</wp:posOffset>
                </wp:positionV>
                <wp:extent cx="5400040" cy="1428750"/>
                <wp:effectExtent l="0" t="0" r="10160" b="19050"/>
                <wp:wrapNone/>
                <wp:docPr id="1" name="Cuadro de texto 1"/>
                <wp:cNvGraphicFramePr/>
                <a:graphic xmlns:a="http://schemas.openxmlformats.org/drawingml/2006/main">
                  <a:graphicData uri="http://schemas.microsoft.com/office/word/2010/wordprocessingShape">
                    <wps:wsp>
                      <wps:cNvSpPr txBox="1"/>
                      <wps:spPr>
                        <a:xfrm>
                          <a:off x="0" y="0"/>
                          <a:ext cx="5400040" cy="1428750"/>
                        </a:xfrm>
                        <a:prstGeom prst="rect">
                          <a:avLst/>
                        </a:prstGeom>
                        <a:solidFill>
                          <a:schemeClr val="bg1"/>
                        </a:solidFill>
                        <a:ln>
                          <a:solidFill>
                            <a:schemeClr val="bg1"/>
                          </a:solidFill>
                        </a:ln>
                        <a:effectLst/>
                      </wps:spPr>
                      <wps:txbx>
                        <w:txbxContent>
                          <w:p w14:paraId="4490B735" w14:textId="77A1A6EB" w:rsidR="00412CB4" w:rsidRPr="004415A8" w:rsidRDefault="00412CB4" w:rsidP="00171899">
                            <w:pPr>
                              <w:jc w:val="center"/>
                              <w:rPr>
                                <w:rFonts w:ascii="Arial" w:hAnsi="Arial" w:cs="Arial"/>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415A8">
                              <w:rPr>
                                <w:rFonts w:ascii="Arial" w:hAnsi="Arial" w:cs="Arial"/>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Reglament del </w:t>
                            </w:r>
                            <w:r>
                              <w:rPr>
                                <w:rFonts w:ascii="Arial" w:hAnsi="Arial" w:cs="Arial"/>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servei de </w:t>
                            </w:r>
                            <w:r w:rsidRPr="004415A8">
                              <w:rPr>
                                <w:rFonts w:ascii="Arial" w:hAnsi="Arial" w:cs="Arial"/>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cementiri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CEEF151" id="Cuadro de texto 1" o:spid="_x0000_s1027" type="#_x0000_t202" style="position:absolute;margin-left:374pt;margin-top:174.75pt;width:425.2pt;height:112.5pt;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" fillcolor="white [3212]" strokecolor="white [3212]">
                <v:textbox style="mso-fit-shape-to-text:t">
                  <w:txbxContent>
                    <w:p w14:paraId="4490B735" w14:textId="77A1A6EB" w:rsidR="00412CB4" w:rsidRPr="004415A8" w:rsidRDefault="00412CB4" w:rsidP="00171899">
                      <w:pPr>
                        <w:jc w:val="center"/>
                        <w:rPr>
                          <w:rFonts w:ascii="Arial" w:hAnsi="Arial" w:cs="Arial"/>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415A8">
                        <w:rPr>
                          <w:rFonts w:ascii="Arial" w:hAnsi="Arial" w:cs="Arial"/>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Reglament del </w:t>
                      </w:r>
                      <w:r>
                        <w:rPr>
                          <w:rFonts w:ascii="Arial" w:hAnsi="Arial" w:cs="Arial"/>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servei de </w:t>
                      </w:r>
                      <w:r w:rsidRPr="004415A8">
                        <w:rPr>
                          <w:rFonts w:ascii="Arial" w:hAnsi="Arial" w:cs="Arial"/>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cementiri </w:t>
                      </w:r>
                    </w:p>
                  </w:txbxContent>
                </v:textbox>
                <w10:wrap anchorx="margin"/>
              </v:shape>
            </w:pict>
          </mc:Fallback>
        </mc:AlternateContent>
      </w:r>
      <w:r w:rsidR="00171899" w:rsidRPr="00E374AA">
        <w:rPr>
          <w:color w:val="000000" w:themeColor="text1"/>
        </w:rPr>
        <w:br w:type="page"/>
      </w:r>
    </w:p>
    <w:sdt>
      <w:sdtPr>
        <w:rPr>
          <w:rFonts w:asciiTheme="minorHAnsi" w:eastAsiaTheme="minorHAnsi" w:hAnsiTheme="minorHAnsi" w:cstheme="minorBidi"/>
          <w:color w:val="000000" w:themeColor="text1"/>
          <w:sz w:val="22"/>
          <w:szCs w:val="22"/>
          <w:lang w:val="ca-ES" w:eastAsia="en-US"/>
        </w:rPr>
        <w:id w:val="75255561"/>
        <w:docPartObj>
          <w:docPartGallery w:val="Table of Contents"/>
          <w:docPartUnique/>
        </w:docPartObj>
      </w:sdtPr>
      <w:sdtEndPr>
        <w:rPr>
          <w:b/>
          <w:bCs/>
        </w:rPr>
      </w:sdtEndPr>
      <w:sdtContent>
        <w:p w14:paraId="68AA17EF" w14:textId="77777777" w:rsidR="00DA242D" w:rsidRPr="00E374AA" w:rsidRDefault="003D6CCA">
          <w:pPr>
            <w:pStyle w:val="TtuloTDC"/>
            <w:rPr>
              <w:rFonts w:ascii="Arial" w:hAnsi="Arial" w:cs="Arial"/>
              <w:b/>
              <w:color w:val="000000" w:themeColor="text1"/>
              <w:sz w:val="22"/>
              <w:szCs w:val="22"/>
              <w:u w:val="single"/>
            </w:rPr>
          </w:pPr>
          <w:r w:rsidRPr="00E374AA">
            <w:rPr>
              <w:rFonts w:ascii="Arial" w:hAnsi="Arial" w:cs="Arial"/>
              <w:b/>
              <w:color w:val="000000" w:themeColor="text1"/>
              <w:sz w:val="22"/>
              <w:szCs w:val="22"/>
            </w:rPr>
            <w:t>ÍNDEX</w:t>
          </w:r>
        </w:p>
        <w:p w14:paraId="6E65219C" w14:textId="7C967723" w:rsidR="00094512" w:rsidRPr="00E374AA" w:rsidRDefault="00C268F9">
          <w:pPr>
            <w:pStyle w:val="TDC1"/>
            <w:rPr>
              <w:rFonts w:asciiTheme="minorHAnsi" w:eastAsiaTheme="minorEastAsia" w:hAnsiTheme="minorHAnsi" w:cstheme="minorBidi"/>
              <w:b w:val="0"/>
              <w:lang w:val="es-ES" w:eastAsia="es-ES"/>
            </w:rPr>
          </w:pPr>
          <w:r w:rsidRPr="00E374AA">
            <w:rPr>
              <w:color w:val="000000" w:themeColor="text1"/>
            </w:rPr>
            <w:fldChar w:fldCharType="begin"/>
          </w:r>
          <w:r w:rsidR="00DA242D" w:rsidRPr="00E374AA">
            <w:rPr>
              <w:color w:val="000000" w:themeColor="text1"/>
            </w:rPr>
            <w:instrText xml:space="preserve"> TOC \o "1-3" \h \z \u </w:instrText>
          </w:r>
          <w:r w:rsidRPr="00E374AA">
            <w:rPr>
              <w:color w:val="000000" w:themeColor="text1"/>
            </w:rPr>
            <w:fldChar w:fldCharType="separate"/>
          </w:r>
          <w:hyperlink w:anchor="_Toc36465073" w:history="1">
            <w:r w:rsidR="00094512" w:rsidRPr="00E374AA">
              <w:rPr>
                <w:rStyle w:val="Hipervnculo"/>
              </w:rPr>
              <w:t>Preàmbul</w:t>
            </w:r>
            <w:r w:rsidR="00094512" w:rsidRPr="00E374AA">
              <w:rPr>
                <w:webHidden/>
              </w:rPr>
              <w:tab/>
            </w:r>
            <w:r w:rsidR="00094512" w:rsidRPr="00E374AA">
              <w:rPr>
                <w:webHidden/>
              </w:rPr>
              <w:fldChar w:fldCharType="begin"/>
            </w:r>
            <w:r w:rsidR="00094512" w:rsidRPr="00E374AA">
              <w:rPr>
                <w:webHidden/>
              </w:rPr>
              <w:instrText xml:space="preserve"> PAGEREF _Toc36465073 \h </w:instrText>
            </w:r>
            <w:r w:rsidR="00094512" w:rsidRPr="00E374AA">
              <w:rPr>
                <w:webHidden/>
              </w:rPr>
            </w:r>
            <w:r w:rsidR="00094512" w:rsidRPr="00E374AA">
              <w:rPr>
                <w:webHidden/>
              </w:rPr>
              <w:fldChar w:fldCharType="separate"/>
            </w:r>
            <w:r w:rsidR="00E374AA">
              <w:rPr>
                <w:webHidden/>
              </w:rPr>
              <w:t>3</w:t>
            </w:r>
            <w:r w:rsidR="00094512" w:rsidRPr="00E374AA">
              <w:rPr>
                <w:webHidden/>
              </w:rPr>
              <w:fldChar w:fldCharType="end"/>
            </w:r>
          </w:hyperlink>
        </w:p>
        <w:p w14:paraId="38C747B2" w14:textId="0B542B4B" w:rsidR="00094512" w:rsidRPr="00E374AA" w:rsidRDefault="006D55BC">
          <w:pPr>
            <w:pStyle w:val="TDC1"/>
            <w:rPr>
              <w:rFonts w:asciiTheme="minorHAnsi" w:eastAsiaTheme="minorEastAsia" w:hAnsiTheme="minorHAnsi" w:cstheme="minorBidi"/>
              <w:b w:val="0"/>
              <w:lang w:val="es-ES" w:eastAsia="es-ES"/>
            </w:rPr>
          </w:pPr>
          <w:hyperlink w:anchor="_Toc36465074" w:history="1">
            <w:r w:rsidR="00094512" w:rsidRPr="00E374AA">
              <w:rPr>
                <w:rStyle w:val="Hipervnculo"/>
              </w:rPr>
              <w:t>Capítol I. Disposicions generals</w:t>
            </w:r>
            <w:r w:rsidR="00094512" w:rsidRPr="00E374AA">
              <w:rPr>
                <w:webHidden/>
              </w:rPr>
              <w:tab/>
            </w:r>
            <w:r w:rsidR="00094512" w:rsidRPr="00E374AA">
              <w:rPr>
                <w:webHidden/>
              </w:rPr>
              <w:fldChar w:fldCharType="begin"/>
            </w:r>
            <w:r w:rsidR="00094512" w:rsidRPr="00E374AA">
              <w:rPr>
                <w:webHidden/>
              </w:rPr>
              <w:instrText xml:space="preserve"> PAGEREF _Toc36465074 \h </w:instrText>
            </w:r>
            <w:r w:rsidR="00094512" w:rsidRPr="00E374AA">
              <w:rPr>
                <w:webHidden/>
              </w:rPr>
            </w:r>
            <w:r w:rsidR="00094512" w:rsidRPr="00E374AA">
              <w:rPr>
                <w:webHidden/>
              </w:rPr>
              <w:fldChar w:fldCharType="separate"/>
            </w:r>
            <w:r w:rsidR="00E374AA">
              <w:rPr>
                <w:webHidden/>
              </w:rPr>
              <w:t>4</w:t>
            </w:r>
            <w:r w:rsidR="00094512" w:rsidRPr="00E374AA">
              <w:rPr>
                <w:webHidden/>
              </w:rPr>
              <w:fldChar w:fldCharType="end"/>
            </w:r>
          </w:hyperlink>
        </w:p>
        <w:p w14:paraId="50165267" w14:textId="1E695CB8" w:rsidR="00094512" w:rsidRPr="00E374AA" w:rsidRDefault="006D55BC">
          <w:pPr>
            <w:pStyle w:val="TDC2"/>
            <w:tabs>
              <w:tab w:val="right" w:leader="dot" w:pos="8494"/>
            </w:tabs>
            <w:rPr>
              <w:rFonts w:eastAsiaTheme="minorEastAsia"/>
              <w:noProof/>
              <w:lang w:val="es-ES" w:eastAsia="es-ES"/>
            </w:rPr>
          </w:pPr>
          <w:hyperlink w:anchor="_Toc36465075" w:history="1">
            <w:r w:rsidR="00094512" w:rsidRPr="00E374AA">
              <w:rPr>
                <w:rStyle w:val="Hipervnculo"/>
                <w:noProof/>
              </w:rPr>
              <w:t>Article 1. Àmbit del Reglament</w:t>
            </w:r>
            <w:r w:rsidR="00094512" w:rsidRPr="00E374AA">
              <w:rPr>
                <w:noProof/>
                <w:webHidden/>
              </w:rPr>
              <w:tab/>
            </w:r>
            <w:r w:rsidR="00094512" w:rsidRPr="00E374AA">
              <w:rPr>
                <w:noProof/>
                <w:webHidden/>
              </w:rPr>
              <w:fldChar w:fldCharType="begin"/>
            </w:r>
            <w:r w:rsidR="00094512" w:rsidRPr="00E374AA">
              <w:rPr>
                <w:noProof/>
                <w:webHidden/>
              </w:rPr>
              <w:instrText xml:space="preserve"> PAGEREF _Toc36465075 \h </w:instrText>
            </w:r>
            <w:r w:rsidR="00094512" w:rsidRPr="00E374AA">
              <w:rPr>
                <w:noProof/>
                <w:webHidden/>
              </w:rPr>
            </w:r>
            <w:r w:rsidR="00094512" w:rsidRPr="00E374AA">
              <w:rPr>
                <w:noProof/>
                <w:webHidden/>
              </w:rPr>
              <w:fldChar w:fldCharType="separate"/>
            </w:r>
            <w:r w:rsidR="00E374AA">
              <w:rPr>
                <w:noProof/>
                <w:webHidden/>
              </w:rPr>
              <w:t>4</w:t>
            </w:r>
            <w:r w:rsidR="00094512" w:rsidRPr="00E374AA">
              <w:rPr>
                <w:noProof/>
                <w:webHidden/>
              </w:rPr>
              <w:fldChar w:fldCharType="end"/>
            </w:r>
          </w:hyperlink>
        </w:p>
        <w:p w14:paraId="036411FD" w14:textId="40E3640A" w:rsidR="00094512" w:rsidRPr="00E374AA" w:rsidRDefault="006D55BC">
          <w:pPr>
            <w:pStyle w:val="TDC2"/>
            <w:tabs>
              <w:tab w:val="right" w:leader="dot" w:pos="8494"/>
            </w:tabs>
            <w:rPr>
              <w:rFonts w:eastAsiaTheme="minorEastAsia"/>
              <w:noProof/>
              <w:lang w:val="es-ES" w:eastAsia="es-ES"/>
            </w:rPr>
          </w:pPr>
          <w:hyperlink w:anchor="_Toc36465076" w:history="1">
            <w:r w:rsidR="00094512" w:rsidRPr="00E374AA">
              <w:rPr>
                <w:rStyle w:val="Hipervnculo"/>
                <w:noProof/>
              </w:rPr>
              <w:t>Article 2. Principis en la gestió i prestació del servei de cementiri</w:t>
            </w:r>
            <w:r w:rsidR="00094512" w:rsidRPr="00E374AA">
              <w:rPr>
                <w:noProof/>
                <w:webHidden/>
              </w:rPr>
              <w:tab/>
            </w:r>
            <w:r w:rsidR="00094512" w:rsidRPr="00E374AA">
              <w:rPr>
                <w:noProof/>
                <w:webHidden/>
              </w:rPr>
              <w:fldChar w:fldCharType="begin"/>
            </w:r>
            <w:r w:rsidR="00094512" w:rsidRPr="00E374AA">
              <w:rPr>
                <w:noProof/>
                <w:webHidden/>
              </w:rPr>
              <w:instrText xml:space="preserve"> PAGEREF _Toc36465076 \h </w:instrText>
            </w:r>
            <w:r w:rsidR="00094512" w:rsidRPr="00E374AA">
              <w:rPr>
                <w:noProof/>
                <w:webHidden/>
              </w:rPr>
            </w:r>
            <w:r w:rsidR="00094512" w:rsidRPr="00E374AA">
              <w:rPr>
                <w:noProof/>
                <w:webHidden/>
              </w:rPr>
              <w:fldChar w:fldCharType="separate"/>
            </w:r>
            <w:r w:rsidR="00E374AA">
              <w:rPr>
                <w:noProof/>
                <w:webHidden/>
              </w:rPr>
              <w:t>4</w:t>
            </w:r>
            <w:r w:rsidR="00094512" w:rsidRPr="00E374AA">
              <w:rPr>
                <w:noProof/>
                <w:webHidden/>
              </w:rPr>
              <w:fldChar w:fldCharType="end"/>
            </w:r>
          </w:hyperlink>
        </w:p>
        <w:p w14:paraId="3112BED9" w14:textId="7ECC396E" w:rsidR="00094512" w:rsidRPr="00E374AA" w:rsidRDefault="006D55BC">
          <w:pPr>
            <w:pStyle w:val="TDC2"/>
            <w:tabs>
              <w:tab w:val="right" w:leader="dot" w:pos="8494"/>
            </w:tabs>
            <w:rPr>
              <w:rFonts w:eastAsiaTheme="minorEastAsia"/>
              <w:noProof/>
              <w:lang w:val="es-ES" w:eastAsia="es-ES"/>
            </w:rPr>
          </w:pPr>
          <w:hyperlink w:anchor="_Toc36465077" w:history="1">
            <w:r w:rsidR="00094512" w:rsidRPr="00E374AA">
              <w:rPr>
                <w:rStyle w:val="Hipervnculo"/>
                <w:noProof/>
              </w:rPr>
              <w:t>Article 3. Drets i obligacions del Consistori</w:t>
            </w:r>
            <w:r w:rsidR="00094512" w:rsidRPr="00E374AA">
              <w:rPr>
                <w:noProof/>
                <w:webHidden/>
              </w:rPr>
              <w:tab/>
            </w:r>
            <w:r w:rsidR="00094512" w:rsidRPr="00E374AA">
              <w:rPr>
                <w:noProof/>
                <w:webHidden/>
              </w:rPr>
              <w:fldChar w:fldCharType="begin"/>
            </w:r>
            <w:r w:rsidR="00094512" w:rsidRPr="00E374AA">
              <w:rPr>
                <w:noProof/>
                <w:webHidden/>
              </w:rPr>
              <w:instrText xml:space="preserve"> PAGEREF _Toc36465077 \h </w:instrText>
            </w:r>
            <w:r w:rsidR="00094512" w:rsidRPr="00E374AA">
              <w:rPr>
                <w:noProof/>
                <w:webHidden/>
              </w:rPr>
            </w:r>
            <w:r w:rsidR="00094512" w:rsidRPr="00E374AA">
              <w:rPr>
                <w:noProof/>
                <w:webHidden/>
              </w:rPr>
              <w:fldChar w:fldCharType="separate"/>
            </w:r>
            <w:r w:rsidR="00E374AA">
              <w:rPr>
                <w:noProof/>
                <w:webHidden/>
              </w:rPr>
              <w:t>4</w:t>
            </w:r>
            <w:r w:rsidR="00094512" w:rsidRPr="00E374AA">
              <w:rPr>
                <w:noProof/>
                <w:webHidden/>
              </w:rPr>
              <w:fldChar w:fldCharType="end"/>
            </w:r>
          </w:hyperlink>
        </w:p>
        <w:p w14:paraId="37305D8E" w14:textId="2E7702D6" w:rsidR="00094512" w:rsidRPr="00E374AA" w:rsidRDefault="006D55BC">
          <w:pPr>
            <w:pStyle w:val="TDC2"/>
            <w:tabs>
              <w:tab w:val="right" w:leader="dot" w:pos="8494"/>
            </w:tabs>
            <w:rPr>
              <w:rFonts w:eastAsiaTheme="minorEastAsia"/>
              <w:noProof/>
              <w:lang w:val="es-ES" w:eastAsia="es-ES"/>
            </w:rPr>
          </w:pPr>
          <w:hyperlink w:anchor="_Toc36465078" w:history="1">
            <w:r w:rsidR="00094512" w:rsidRPr="00E374AA">
              <w:rPr>
                <w:rStyle w:val="Hipervnculo"/>
                <w:noProof/>
              </w:rPr>
              <w:t>Article 4. Provisió d’espais per a la inhumació</w:t>
            </w:r>
            <w:r w:rsidR="00094512" w:rsidRPr="00E374AA">
              <w:rPr>
                <w:noProof/>
                <w:webHidden/>
              </w:rPr>
              <w:tab/>
            </w:r>
            <w:r w:rsidR="00094512" w:rsidRPr="00E374AA">
              <w:rPr>
                <w:noProof/>
                <w:webHidden/>
              </w:rPr>
              <w:fldChar w:fldCharType="begin"/>
            </w:r>
            <w:r w:rsidR="00094512" w:rsidRPr="00E374AA">
              <w:rPr>
                <w:noProof/>
                <w:webHidden/>
              </w:rPr>
              <w:instrText xml:space="preserve"> PAGEREF _Toc36465078 \h </w:instrText>
            </w:r>
            <w:r w:rsidR="00094512" w:rsidRPr="00E374AA">
              <w:rPr>
                <w:noProof/>
                <w:webHidden/>
              </w:rPr>
            </w:r>
            <w:r w:rsidR="00094512" w:rsidRPr="00E374AA">
              <w:rPr>
                <w:noProof/>
                <w:webHidden/>
              </w:rPr>
              <w:fldChar w:fldCharType="separate"/>
            </w:r>
            <w:r w:rsidR="00E374AA">
              <w:rPr>
                <w:noProof/>
                <w:webHidden/>
              </w:rPr>
              <w:t>5</w:t>
            </w:r>
            <w:r w:rsidR="00094512" w:rsidRPr="00E374AA">
              <w:rPr>
                <w:noProof/>
                <w:webHidden/>
              </w:rPr>
              <w:fldChar w:fldCharType="end"/>
            </w:r>
          </w:hyperlink>
        </w:p>
        <w:p w14:paraId="5581D871" w14:textId="7A16243F" w:rsidR="00094512" w:rsidRPr="00E374AA" w:rsidRDefault="006D55BC">
          <w:pPr>
            <w:pStyle w:val="TDC2"/>
            <w:tabs>
              <w:tab w:val="right" w:leader="dot" w:pos="8494"/>
            </w:tabs>
            <w:rPr>
              <w:rFonts w:eastAsiaTheme="minorEastAsia"/>
              <w:noProof/>
              <w:lang w:val="es-ES" w:eastAsia="es-ES"/>
            </w:rPr>
          </w:pPr>
          <w:hyperlink w:anchor="_Toc36465079" w:history="1">
            <w:r w:rsidR="00094512" w:rsidRPr="00E374AA">
              <w:rPr>
                <w:rStyle w:val="Hipervnculo"/>
                <w:noProof/>
              </w:rPr>
              <w:t>Article 5. Prohibicions</w:t>
            </w:r>
            <w:r w:rsidR="00094512" w:rsidRPr="00E374AA">
              <w:rPr>
                <w:noProof/>
                <w:webHidden/>
              </w:rPr>
              <w:tab/>
            </w:r>
            <w:r w:rsidR="00094512" w:rsidRPr="00E374AA">
              <w:rPr>
                <w:noProof/>
                <w:webHidden/>
              </w:rPr>
              <w:fldChar w:fldCharType="begin"/>
            </w:r>
            <w:r w:rsidR="00094512" w:rsidRPr="00E374AA">
              <w:rPr>
                <w:noProof/>
                <w:webHidden/>
              </w:rPr>
              <w:instrText xml:space="preserve"> PAGEREF _Toc36465079 \h </w:instrText>
            </w:r>
            <w:r w:rsidR="00094512" w:rsidRPr="00E374AA">
              <w:rPr>
                <w:noProof/>
                <w:webHidden/>
              </w:rPr>
            </w:r>
            <w:r w:rsidR="00094512" w:rsidRPr="00E374AA">
              <w:rPr>
                <w:noProof/>
                <w:webHidden/>
              </w:rPr>
              <w:fldChar w:fldCharType="separate"/>
            </w:r>
            <w:r w:rsidR="00E374AA">
              <w:rPr>
                <w:noProof/>
                <w:webHidden/>
              </w:rPr>
              <w:t>5</w:t>
            </w:r>
            <w:r w:rsidR="00094512" w:rsidRPr="00E374AA">
              <w:rPr>
                <w:noProof/>
                <w:webHidden/>
              </w:rPr>
              <w:fldChar w:fldCharType="end"/>
            </w:r>
          </w:hyperlink>
        </w:p>
        <w:p w14:paraId="7159484E" w14:textId="57DF4A7F" w:rsidR="00094512" w:rsidRPr="00E374AA" w:rsidRDefault="006D55BC">
          <w:pPr>
            <w:pStyle w:val="TDC2"/>
            <w:tabs>
              <w:tab w:val="right" w:leader="dot" w:pos="8494"/>
            </w:tabs>
            <w:rPr>
              <w:rFonts w:eastAsiaTheme="minorEastAsia"/>
              <w:noProof/>
              <w:lang w:val="es-ES" w:eastAsia="es-ES"/>
            </w:rPr>
          </w:pPr>
          <w:hyperlink w:anchor="_Toc36465080" w:history="1">
            <w:r w:rsidR="00094512" w:rsidRPr="00E374AA">
              <w:rPr>
                <w:rStyle w:val="Hipervnculo"/>
                <w:noProof/>
              </w:rPr>
              <w:t>Article 6. Construccions funeràries i instal·lacions del cementiri</w:t>
            </w:r>
            <w:r w:rsidR="00094512" w:rsidRPr="00E374AA">
              <w:rPr>
                <w:noProof/>
                <w:webHidden/>
              </w:rPr>
              <w:tab/>
            </w:r>
            <w:r w:rsidR="00094512" w:rsidRPr="00E374AA">
              <w:rPr>
                <w:noProof/>
                <w:webHidden/>
              </w:rPr>
              <w:fldChar w:fldCharType="begin"/>
            </w:r>
            <w:r w:rsidR="00094512" w:rsidRPr="00E374AA">
              <w:rPr>
                <w:noProof/>
                <w:webHidden/>
              </w:rPr>
              <w:instrText xml:space="preserve"> PAGEREF _Toc36465080 \h </w:instrText>
            </w:r>
            <w:r w:rsidR="00094512" w:rsidRPr="00E374AA">
              <w:rPr>
                <w:noProof/>
                <w:webHidden/>
              </w:rPr>
            </w:r>
            <w:r w:rsidR="00094512" w:rsidRPr="00E374AA">
              <w:rPr>
                <w:noProof/>
                <w:webHidden/>
              </w:rPr>
              <w:fldChar w:fldCharType="separate"/>
            </w:r>
            <w:r w:rsidR="00E374AA">
              <w:rPr>
                <w:noProof/>
                <w:webHidden/>
              </w:rPr>
              <w:t>5</w:t>
            </w:r>
            <w:r w:rsidR="00094512" w:rsidRPr="00E374AA">
              <w:rPr>
                <w:noProof/>
                <w:webHidden/>
              </w:rPr>
              <w:fldChar w:fldCharType="end"/>
            </w:r>
          </w:hyperlink>
        </w:p>
        <w:p w14:paraId="0937CFB3" w14:textId="4133E791" w:rsidR="00094512" w:rsidRPr="00E374AA" w:rsidRDefault="006D55BC">
          <w:pPr>
            <w:pStyle w:val="TDC1"/>
            <w:rPr>
              <w:rFonts w:asciiTheme="minorHAnsi" w:eastAsiaTheme="minorEastAsia" w:hAnsiTheme="minorHAnsi" w:cstheme="minorBidi"/>
              <w:b w:val="0"/>
              <w:lang w:val="es-ES" w:eastAsia="es-ES"/>
            </w:rPr>
          </w:pPr>
          <w:hyperlink w:anchor="_Toc36465081" w:history="1">
            <w:r w:rsidR="00094512" w:rsidRPr="00E374AA">
              <w:rPr>
                <w:rStyle w:val="Hipervnculo"/>
              </w:rPr>
              <w:t>Capítol II. El dret funerari en general</w:t>
            </w:r>
            <w:r w:rsidR="00094512" w:rsidRPr="00E374AA">
              <w:rPr>
                <w:webHidden/>
              </w:rPr>
              <w:tab/>
            </w:r>
            <w:r w:rsidR="00094512" w:rsidRPr="00E374AA">
              <w:rPr>
                <w:webHidden/>
              </w:rPr>
              <w:fldChar w:fldCharType="begin"/>
            </w:r>
            <w:r w:rsidR="00094512" w:rsidRPr="00E374AA">
              <w:rPr>
                <w:webHidden/>
              </w:rPr>
              <w:instrText xml:space="preserve"> PAGEREF _Toc36465081 \h </w:instrText>
            </w:r>
            <w:r w:rsidR="00094512" w:rsidRPr="00E374AA">
              <w:rPr>
                <w:webHidden/>
              </w:rPr>
            </w:r>
            <w:r w:rsidR="00094512" w:rsidRPr="00E374AA">
              <w:rPr>
                <w:webHidden/>
              </w:rPr>
              <w:fldChar w:fldCharType="separate"/>
            </w:r>
            <w:r w:rsidR="00E374AA">
              <w:rPr>
                <w:webHidden/>
              </w:rPr>
              <w:t>6</w:t>
            </w:r>
            <w:r w:rsidR="00094512" w:rsidRPr="00E374AA">
              <w:rPr>
                <w:webHidden/>
              </w:rPr>
              <w:fldChar w:fldCharType="end"/>
            </w:r>
          </w:hyperlink>
        </w:p>
        <w:p w14:paraId="3D27C724" w14:textId="759D54FE" w:rsidR="00094512" w:rsidRPr="00E374AA" w:rsidRDefault="006D55BC">
          <w:pPr>
            <w:pStyle w:val="TDC2"/>
            <w:tabs>
              <w:tab w:val="right" w:leader="dot" w:pos="8494"/>
            </w:tabs>
            <w:rPr>
              <w:rFonts w:eastAsiaTheme="minorEastAsia"/>
              <w:noProof/>
              <w:lang w:val="es-ES" w:eastAsia="es-ES"/>
            </w:rPr>
          </w:pPr>
          <w:hyperlink w:anchor="_Toc36465082" w:history="1">
            <w:r w:rsidR="00094512" w:rsidRPr="00E374AA">
              <w:rPr>
                <w:rStyle w:val="Hipervnculo"/>
                <w:noProof/>
              </w:rPr>
              <w:t>Article 7. Àmbit i naturalesa del dret funerari</w:t>
            </w:r>
            <w:r w:rsidR="00094512" w:rsidRPr="00E374AA">
              <w:rPr>
                <w:noProof/>
                <w:webHidden/>
              </w:rPr>
              <w:tab/>
            </w:r>
            <w:r w:rsidR="00094512" w:rsidRPr="00E374AA">
              <w:rPr>
                <w:noProof/>
                <w:webHidden/>
              </w:rPr>
              <w:fldChar w:fldCharType="begin"/>
            </w:r>
            <w:r w:rsidR="00094512" w:rsidRPr="00E374AA">
              <w:rPr>
                <w:noProof/>
                <w:webHidden/>
              </w:rPr>
              <w:instrText xml:space="preserve"> PAGEREF _Toc36465082 \h </w:instrText>
            </w:r>
            <w:r w:rsidR="00094512" w:rsidRPr="00E374AA">
              <w:rPr>
                <w:noProof/>
                <w:webHidden/>
              </w:rPr>
            </w:r>
            <w:r w:rsidR="00094512" w:rsidRPr="00E374AA">
              <w:rPr>
                <w:noProof/>
                <w:webHidden/>
              </w:rPr>
              <w:fldChar w:fldCharType="separate"/>
            </w:r>
            <w:r w:rsidR="00E374AA">
              <w:rPr>
                <w:noProof/>
                <w:webHidden/>
              </w:rPr>
              <w:t>6</w:t>
            </w:r>
            <w:r w:rsidR="00094512" w:rsidRPr="00E374AA">
              <w:rPr>
                <w:noProof/>
                <w:webHidden/>
              </w:rPr>
              <w:fldChar w:fldCharType="end"/>
            </w:r>
          </w:hyperlink>
        </w:p>
        <w:p w14:paraId="3A0F8400" w14:textId="3A973516" w:rsidR="00094512" w:rsidRPr="00E374AA" w:rsidRDefault="006D55BC">
          <w:pPr>
            <w:pStyle w:val="TDC2"/>
            <w:tabs>
              <w:tab w:val="right" w:leader="dot" w:pos="8494"/>
            </w:tabs>
            <w:rPr>
              <w:rFonts w:eastAsiaTheme="minorEastAsia"/>
              <w:noProof/>
              <w:lang w:val="es-ES" w:eastAsia="es-ES"/>
            </w:rPr>
          </w:pPr>
          <w:hyperlink w:anchor="_Toc36465083" w:history="1">
            <w:r w:rsidR="00094512" w:rsidRPr="00E374AA">
              <w:rPr>
                <w:rStyle w:val="Hipervnculo"/>
                <w:noProof/>
              </w:rPr>
              <w:t>Article 8. Adjudicació</w:t>
            </w:r>
            <w:r w:rsidR="00094512" w:rsidRPr="00E374AA">
              <w:rPr>
                <w:noProof/>
                <w:webHidden/>
              </w:rPr>
              <w:tab/>
            </w:r>
            <w:r w:rsidR="00094512" w:rsidRPr="00E374AA">
              <w:rPr>
                <w:noProof/>
                <w:webHidden/>
              </w:rPr>
              <w:fldChar w:fldCharType="begin"/>
            </w:r>
            <w:r w:rsidR="00094512" w:rsidRPr="00E374AA">
              <w:rPr>
                <w:noProof/>
                <w:webHidden/>
              </w:rPr>
              <w:instrText xml:space="preserve"> PAGEREF _Toc36465083 \h </w:instrText>
            </w:r>
            <w:r w:rsidR="00094512" w:rsidRPr="00E374AA">
              <w:rPr>
                <w:noProof/>
                <w:webHidden/>
              </w:rPr>
            </w:r>
            <w:r w:rsidR="00094512" w:rsidRPr="00E374AA">
              <w:rPr>
                <w:noProof/>
                <w:webHidden/>
              </w:rPr>
              <w:fldChar w:fldCharType="separate"/>
            </w:r>
            <w:r w:rsidR="00E374AA">
              <w:rPr>
                <w:noProof/>
                <w:webHidden/>
              </w:rPr>
              <w:t>6</w:t>
            </w:r>
            <w:r w:rsidR="00094512" w:rsidRPr="00E374AA">
              <w:rPr>
                <w:noProof/>
                <w:webHidden/>
              </w:rPr>
              <w:fldChar w:fldCharType="end"/>
            </w:r>
          </w:hyperlink>
        </w:p>
        <w:p w14:paraId="0047B844" w14:textId="050E17C9" w:rsidR="00094512" w:rsidRPr="00E374AA" w:rsidRDefault="006D55BC">
          <w:pPr>
            <w:pStyle w:val="TDC2"/>
            <w:tabs>
              <w:tab w:val="right" w:leader="dot" w:pos="8494"/>
            </w:tabs>
            <w:rPr>
              <w:rFonts w:eastAsiaTheme="minorEastAsia"/>
              <w:noProof/>
              <w:lang w:val="es-ES" w:eastAsia="es-ES"/>
            </w:rPr>
          </w:pPr>
          <w:hyperlink w:anchor="_Toc36465084" w:history="1">
            <w:r w:rsidR="00094512" w:rsidRPr="00E374AA">
              <w:rPr>
                <w:rStyle w:val="Hipervnculo"/>
                <w:noProof/>
              </w:rPr>
              <w:t>Article 9. Durada</w:t>
            </w:r>
            <w:r w:rsidR="00094512" w:rsidRPr="00E374AA">
              <w:rPr>
                <w:noProof/>
                <w:webHidden/>
              </w:rPr>
              <w:tab/>
            </w:r>
            <w:r w:rsidR="00094512" w:rsidRPr="00E374AA">
              <w:rPr>
                <w:noProof/>
                <w:webHidden/>
              </w:rPr>
              <w:fldChar w:fldCharType="begin"/>
            </w:r>
            <w:r w:rsidR="00094512" w:rsidRPr="00E374AA">
              <w:rPr>
                <w:noProof/>
                <w:webHidden/>
              </w:rPr>
              <w:instrText xml:space="preserve"> PAGEREF _Toc36465084 \h </w:instrText>
            </w:r>
            <w:r w:rsidR="00094512" w:rsidRPr="00E374AA">
              <w:rPr>
                <w:noProof/>
                <w:webHidden/>
              </w:rPr>
            </w:r>
            <w:r w:rsidR="00094512" w:rsidRPr="00E374AA">
              <w:rPr>
                <w:noProof/>
                <w:webHidden/>
              </w:rPr>
              <w:fldChar w:fldCharType="separate"/>
            </w:r>
            <w:r w:rsidR="00E374AA">
              <w:rPr>
                <w:noProof/>
                <w:webHidden/>
              </w:rPr>
              <w:t>6</w:t>
            </w:r>
            <w:r w:rsidR="00094512" w:rsidRPr="00E374AA">
              <w:rPr>
                <w:noProof/>
                <w:webHidden/>
              </w:rPr>
              <w:fldChar w:fldCharType="end"/>
            </w:r>
          </w:hyperlink>
        </w:p>
        <w:p w14:paraId="5A74A806" w14:textId="5CCB53F9" w:rsidR="00094512" w:rsidRPr="00E374AA" w:rsidRDefault="006D55BC">
          <w:pPr>
            <w:pStyle w:val="TDC2"/>
            <w:tabs>
              <w:tab w:val="right" w:leader="dot" w:pos="8494"/>
            </w:tabs>
            <w:rPr>
              <w:rFonts w:eastAsiaTheme="minorEastAsia"/>
              <w:noProof/>
              <w:lang w:val="es-ES" w:eastAsia="es-ES"/>
            </w:rPr>
          </w:pPr>
          <w:hyperlink w:anchor="_Toc36465085" w:history="1">
            <w:r w:rsidR="00094512" w:rsidRPr="00E374AA">
              <w:rPr>
                <w:rStyle w:val="Hipervnculo"/>
                <w:noProof/>
              </w:rPr>
              <w:t>Article 10. Concessions de caràcter provisional</w:t>
            </w:r>
            <w:r w:rsidR="00094512" w:rsidRPr="00E374AA">
              <w:rPr>
                <w:noProof/>
                <w:webHidden/>
              </w:rPr>
              <w:tab/>
            </w:r>
            <w:r w:rsidR="00094512" w:rsidRPr="00E374AA">
              <w:rPr>
                <w:noProof/>
                <w:webHidden/>
              </w:rPr>
              <w:fldChar w:fldCharType="begin"/>
            </w:r>
            <w:r w:rsidR="00094512" w:rsidRPr="00E374AA">
              <w:rPr>
                <w:noProof/>
                <w:webHidden/>
              </w:rPr>
              <w:instrText xml:space="preserve"> PAGEREF _Toc36465085 \h </w:instrText>
            </w:r>
            <w:r w:rsidR="00094512" w:rsidRPr="00E374AA">
              <w:rPr>
                <w:noProof/>
                <w:webHidden/>
              </w:rPr>
            </w:r>
            <w:r w:rsidR="00094512" w:rsidRPr="00E374AA">
              <w:rPr>
                <w:noProof/>
                <w:webHidden/>
              </w:rPr>
              <w:fldChar w:fldCharType="separate"/>
            </w:r>
            <w:r w:rsidR="00E374AA">
              <w:rPr>
                <w:noProof/>
                <w:webHidden/>
              </w:rPr>
              <w:t>7</w:t>
            </w:r>
            <w:r w:rsidR="00094512" w:rsidRPr="00E374AA">
              <w:rPr>
                <w:noProof/>
                <w:webHidden/>
              </w:rPr>
              <w:fldChar w:fldCharType="end"/>
            </w:r>
          </w:hyperlink>
        </w:p>
        <w:p w14:paraId="485EC52C" w14:textId="53368541" w:rsidR="00094512" w:rsidRPr="00E374AA" w:rsidRDefault="006D55BC">
          <w:pPr>
            <w:pStyle w:val="TDC2"/>
            <w:tabs>
              <w:tab w:val="right" w:leader="dot" w:pos="8494"/>
            </w:tabs>
            <w:rPr>
              <w:rFonts w:eastAsiaTheme="minorEastAsia"/>
              <w:noProof/>
              <w:lang w:val="es-ES" w:eastAsia="es-ES"/>
            </w:rPr>
          </w:pPr>
          <w:hyperlink w:anchor="_Toc36465086" w:history="1">
            <w:r w:rsidR="00094512" w:rsidRPr="00E374AA">
              <w:rPr>
                <w:rStyle w:val="Hipervnculo"/>
                <w:noProof/>
              </w:rPr>
              <w:t>Article 11. Títol de concessió</w:t>
            </w:r>
            <w:r w:rsidR="00094512" w:rsidRPr="00E374AA">
              <w:rPr>
                <w:noProof/>
                <w:webHidden/>
              </w:rPr>
              <w:tab/>
            </w:r>
            <w:r w:rsidR="00094512" w:rsidRPr="00E374AA">
              <w:rPr>
                <w:noProof/>
                <w:webHidden/>
              </w:rPr>
              <w:fldChar w:fldCharType="begin"/>
            </w:r>
            <w:r w:rsidR="00094512" w:rsidRPr="00E374AA">
              <w:rPr>
                <w:noProof/>
                <w:webHidden/>
              </w:rPr>
              <w:instrText xml:space="preserve"> PAGEREF _Toc36465086 \h </w:instrText>
            </w:r>
            <w:r w:rsidR="00094512" w:rsidRPr="00E374AA">
              <w:rPr>
                <w:noProof/>
                <w:webHidden/>
              </w:rPr>
            </w:r>
            <w:r w:rsidR="00094512" w:rsidRPr="00E374AA">
              <w:rPr>
                <w:noProof/>
                <w:webHidden/>
              </w:rPr>
              <w:fldChar w:fldCharType="separate"/>
            </w:r>
            <w:r w:rsidR="00E374AA">
              <w:rPr>
                <w:noProof/>
                <w:webHidden/>
              </w:rPr>
              <w:t>8</w:t>
            </w:r>
            <w:r w:rsidR="00094512" w:rsidRPr="00E374AA">
              <w:rPr>
                <w:noProof/>
                <w:webHidden/>
              </w:rPr>
              <w:fldChar w:fldCharType="end"/>
            </w:r>
          </w:hyperlink>
        </w:p>
        <w:p w14:paraId="76BF0CC9" w14:textId="2062DD4B" w:rsidR="00094512" w:rsidRPr="00E374AA" w:rsidRDefault="006D55BC">
          <w:pPr>
            <w:pStyle w:val="TDC2"/>
            <w:tabs>
              <w:tab w:val="right" w:leader="dot" w:pos="8494"/>
            </w:tabs>
            <w:rPr>
              <w:rFonts w:eastAsiaTheme="minorEastAsia"/>
              <w:noProof/>
              <w:lang w:val="es-ES" w:eastAsia="es-ES"/>
            </w:rPr>
          </w:pPr>
          <w:hyperlink w:anchor="_Toc36465087" w:history="1">
            <w:r w:rsidR="00094512" w:rsidRPr="00E374AA">
              <w:rPr>
                <w:rStyle w:val="Hipervnculo"/>
                <w:noProof/>
              </w:rPr>
              <w:t>Article 12. Titulars</w:t>
            </w:r>
            <w:r w:rsidR="00094512" w:rsidRPr="00E374AA">
              <w:rPr>
                <w:noProof/>
                <w:webHidden/>
              </w:rPr>
              <w:tab/>
            </w:r>
            <w:r w:rsidR="00094512" w:rsidRPr="00E374AA">
              <w:rPr>
                <w:noProof/>
                <w:webHidden/>
              </w:rPr>
              <w:fldChar w:fldCharType="begin"/>
            </w:r>
            <w:r w:rsidR="00094512" w:rsidRPr="00E374AA">
              <w:rPr>
                <w:noProof/>
                <w:webHidden/>
              </w:rPr>
              <w:instrText xml:space="preserve"> PAGEREF _Toc36465087 \h </w:instrText>
            </w:r>
            <w:r w:rsidR="00094512" w:rsidRPr="00E374AA">
              <w:rPr>
                <w:noProof/>
                <w:webHidden/>
              </w:rPr>
            </w:r>
            <w:r w:rsidR="00094512" w:rsidRPr="00E374AA">
              <w:rPr>
                <w:noProof/>
                <w:webHidden/>
              </w:rPr>
              <w:fldChar w:fldCharType="separate"/>
            </w:r>
            <w:r w:rsidR="00E374AA">
              <w:rPr>
                <w:noProof/>
                <w:webHidden/>
              </w:rPr>
              <w:t>8</w:t>
            </w:r>
            <w:r w:rsidR="00094512" w:rsidRPr="00E374AA">
              <w:rPr>
                <w:noProof/>
                <w:webHidden/>
              </w:rPr>
              <w:fldChar w:fldCharType="end"/>
            </w:r>
          </w:hyperlink>
        </w:p>
        <w:p w14:paraId="1A5A7920" w14:textId="51F21576" w:rsidR="00094512" w:rsidRPr="00E374AA" w:rsidRDefault="006D55BC">
          <w:pPr>
            <w:pStyle w:val="TDC1"/>
            <w:rPr>
              <w:rFonts w:asciiTheme="minorHAnsi" w:eastAsiaTheme="minorEastAsia" w:hAnsiTheme="minorHAnsi" w:cstheme="minorBidi"/>
              <w:b w:val="0"/>
              <w:lang w:val="es-ES" w:eastAsia="es-ES"/>
            </w:rPr>
          </w:pPr>
          <w:hyperlink w:anchor="_Toc36465088" w:history="1">
            <w:r w:rsidR="00094512" w:rsidRPr="00E374AA">
              <w:rPr>
                <w:rStyle w:val="Hipervnculo"/>
              </w:rPr>
              <w:t>Capítol III. Transmissió dels drets funeraris</w:t>
            </w:r>
            <w:r w:rsidR="00094512" w:rsidRPr="00E374AA">
              <w:rPr>
                <w:webHidden/>
              </w:rPr>
              <w:tab/>
            </w:r>
            <w:r w:rsidR="00094512" w:rsidRPr="00E374AA">
              <w:rPr>
                <w:webHidden/>
              </w:rPr>
              <w:fldChar w:fldCharType="begin"/>
            </w:r>
            <w:r w:rsidR="00094512" w:rsidRPr="00E374AA">
              <w:rPr>
                <w:webHidden/>
              </w:rPr>
              <w:instrText xml:space="preserve"> PAGEREF _Toc36465088 \h </w:instrText>
            </w:r>
            <w:r w:rsidR="00094512" w:rsidRPr="00E374AA">
              <w:rPr>
                <w:webHidden/>
              </w:rPr>
            </w:r>
            <w:r w:rsidR="00094512" w:rsidRPr="00E374AA">
              <w:rPr>
                <w:webHidden/>
              </w:rPr>
              <w:fldChar w:fldCharType="separate"/>
            </w:r>
            <w:r w:rsidR="00E374AA">
              <w:rPr>
                <w:webHidden/>
              </w:rPr>
              <w:t>9</w:t>
            </w:r>
            <w:r w:rsidR="00094512" w:rsidRPr="00E374AA">
              <w:rPr>
                <w:webHidden/>
              </w:rPr>
              <w:fldChar w:fldCharType="end"/>
            </w:r>
          </w:hyperlink>
        </w:p>
        <w:p w14:paraId="1BE58F14" w14:textId="3798A6B9" w:rsidR="00094512" w:rsidRPr="00E374AA" w:rsidRDefault="006D55BC">
          <w:pPr>
            <w:pStyle w:val="TDC2"/>
            <w:tabs>
              <w:tab w:val="right" w:leader="dot" w:pos="8494"/>
            </w:tabs>
            <w:rPr>
              <w:rFonts w:eastAsiaTheme="minorEastAsia"/>
              <w:noProof/>
              <w:lang w:val="es-ES" w:eastAsia="es-ES"/>
            </w:rPr>
          </w:pPr>
          <w:hyperlink w:anchor="_Toc36465089" w:history="1">
            <w:r w:rsidR="00094512" w:rsidRPr="00E374AA">
              <w:rPr>
                <w:rStyle w:val="Hipervnculo"/>
                <w:noProof/>
              </w:rPr>
              <w:t>Article 13. Exclusió de l’àmbit del comerç</w:t>
            </w:r>
            <w:r w:rsidR="00094512" w:rsidRPr="00E374AA">
              <w:rPr>
                <w:noProof/>
                <w:webHidden/>
              </w:rPr>
              <w:tab/>
            </w:r>
            <w:r w:rsidR="00094512" w:rsidRPr="00E374AA">
              <w:rPr>
                <w:noProof/>
                <w:webHidden/>
              </w:rPr>
              <w:fldChar w:fldCharType="begin"/>
            </w:r>
            <w:r w:rsidR="00094512" w:rsidRPr="00E374AA">
              <w:rPr>
                <w:noProof/>
                <w:webHidden/>
              </w:rPr>
              <w:instrText xml:space="preserve"> PAGEREF _Toc36465089 \h </w:instrText>
            </w:r>
            <w:r w:rsidR="00094512" w:rsidRPr="00E374AA">
              <w:rPr>
                <w:noProof/>
                <w:webHidden/>
              </w:rPr>
            </w:r>
            <w:r w:rsidR="00094512" w:rsidRPr="00E374AA">
              <w:rPr>
                <w:noProof/>
                <w:webHidden/>
              </w:rPr>
              <w:fldChar w:fldCharType="separate"/>
            </w:r>
            <w:r w:rsidR="00E374AA">
              <w:rPr>
                <w:noProof/>
                <w:webHidden/>
              </w:rPr>
              <w:t>9</w:t>
            </w:r>
            <w:r w:rsidR="00094512" w:rsidRPr="00E374AA">
              <w:rPr>
                <w:noProof/>
                <w:webHidden/>
              </w:rPr>
              <w:fldChar w:fldCharType="end"/>
            </w:r>
          </w:hyperlink>
        </w:p>
        <w:p w14:paraId="50AEAC8F" w14:textId="2F48FA97" w:rsidR="00094512" w:rsidRPr="00E374AA" w:rsidRDefault="006D55BC">
          <w:pPr>
            <w:pStyle w:val="TDC2"/>
            <w:tabs>
              <w:tab w:val="right" w:leader="dot" w:pos="8494"/>
            </w:tabs>
            <w:rPr>
              <w:rFonts w:eastAsiaTheme="minorEastAsia"/>
              <w:noProof/>
              <w:lang w:val="es-ES" w:eastAsia="es-ES"/>
            </w:rPr>
          </w:pPr>
          <w:hyperlink w:anchor="_Toc36465090" w:history="1">
            <w:r w:rsidR="00094512" w:rsidRPr="00E374AA">
              <w:rPr>
                <w:rStyle w:val="Hipervnculo"/>
                <w:noProof/>
              </w:rPr>
              <w:t>Article 14. Requisits personals per a la transmissió</w:t>
            </w:r>
            <w:r w:rsidR="00094512" w:rsidRPr="00E374AA">
              <w:rPr>
                <w:noProof/>
                <w:webHidden/>
              </w:rPr>
              <w:tab/>
            </w:r>
            <w:r w:rsidR="00094512" w:rsidRPr="00E374AA">
              <w:rPr>
                <w:noProof/>
                <w:webHidden/>
              </w:rPr>
              <w:fldChar w:fldCharType="begin"/>
            </w:r>
            <w:r w:rsidR="00094512" w:rsidRPr="00E374AA">
              <w:rPr>
                <w:noProof/>
                <w:webHidden/>
              </w:rPr>
              <w:instrText xml:space="preserve"> PAGEREF _Toc36465090 \h </w:instrText>
            </w:r>
            <w:r w:rsidR="00094512" w:rsidRPr="00E374AA">
              <w:rPr>
                <w:noProof/>
                <w:webHidden/>
              </w:rPr>
            </w:r>
            <w:r w:rsidR="00094512" w:rsidRPr="00E374AA">
              <w:rPr>
                <w:noProof/>
                <w:webHidden/>
              </w:rPr>
              <w:fldChar w:fldCharType="separate"/>
            </w:r>
            <w:r w:rsidR="00E374AA">
              <w:rPr>
                <w:noProof/>
                <w:webHidden/>
              </w:rPr>
              <w:t>9</w:t>
            </w:r>
            <w:r w:rsidR="00094512" w:rsidRPr="00E374AA">
              <w:rPr>
                <w:noProof/>
                <w:webHidden/>
              </w:rPr>
              <w:fldChar w:fldCharType="end"/>
            </w:r>
          </w:hyperlink>
        </w:p>
        <w:p w14:paraId="581ECFED" w14:textId="3D704F1A" w:rsidR="00094512" w:rsidRPr="00E374AA" w:rsidRDefault="006D55BC">
          <w:pPr>
            <w:pStyle w:val="TDC1"/>
            <w:rPr>
              <w:rFonts w:asciiTheme="minorHAnsi" w:eastAsiaTheme="minorEastAsia" w:hAnsiTheme="minorHAnsi" w:cstheme="minorBidi"/>
              <w:b w:val="0"/>
              <w:lang w:val="es-ES" w:eastAsia="es-ES"/>
            </w:rPr>
          </w:pPr>
          <w:hyperlink w:anchor="_Toc36465091" w:history="1">
            <w:r w:rsidR="00094512" w:rsidRPr="00E374AA">
              <w:rPr>
                <w:rStyle w:val="Hipervnculo"/>
              </w:rPr>
              <w:t>Capítol IV. Extinció del dret funerari</w:t>
            </w:r>
            <w:r w:rsidR="00094512" w:rsidRPr="00E374AA">
              <w:rPr>
                <w:webHidden/>
              </w:rPr>
              <w:tab/>
            </w:r>
            <w:r w:rsidR="00094512" w:rsidRPr="00E374AA">
              <w:rPr>
                <w:webHidden/>
              </w:rPr>
              <w:fldChar w:fldCharType="begin"/>
            </w:r>
            <w:r w:rsidR="00094512" w:rsidRPr="00E374AA">
              <w:rPr>
                <w:webHidden/>
              </w:rPr>
              <w:instrText xml:space="preserve"> PAGEREF _Toc36465091 \h </w:instrText>
            </w:r>
            <w:r w:rsidR="00094512" w:rsidRPr="00E374AA">
              <w:rPr>
                <w:webHidden/>
              </w:rPr>
            </w:r>
            <w:r w:rsidR="00094512" w:rsidRPr="00E374AA">
              <w:rPr>
                <w:webHidden/>
              </w:rPr>
              <w:fldChar w:fldCharType="separate"/>
            </w:r>
            <w:r w:rsidR="00E374AA">
              <w:rPr>
                <w:webHidden/>
              </w:rPr>
              <w:t>10</w:t>
            </w:r>
            <w:r w:rsidR="00094512" w:rsidRPr="00E374AA">
              <w:rPr>
                <w:webHidden/>
              </w:rPr>
              <w:fldChar w:fldCharType="end"/>
            </w:r>
          </w:hyperlink>
        </w:p>
        <w:p w14:paraId="311B991B" w14:textId="03F9F85A" w:rsidR="00094512" w:rsidRPr="00E374AA" w:rsidRDefault="006D55BC">
          <w:pPr>
            <w:pStyle w:val="TDC2"/>
            <w:tabs>
              <w:tab w:val="right" w:leader="dot" w:pos="8494"/>
            </w:tabs>
            <w:rPr>
              <w:rFonts w:eastAsiaTheme="minorEastAsia"/>
              <w:noProof/>
              <w:lang w:val="es-ES" w:eastAsia="es-ES"/>
            </w:rPr>
          </w:pPr>
          <w:hyperlink w:anchor="_Toc36465092" w:history="1">
            <w:r w:rsidR="00094512" w:rsidRPr="00E374AA">
              <w:rPr>
                <w:rStyle w:val="Hipervnculo"/>
                <w:noProof/>
              </w:rPr>
              <w:t>Article 15. Causes d’extinció del dret funerari</w:t>
            </w:r>
            <w:r w:rsidR="00094512" w:rsidRPr="00E374AA">
              <w:rPr>
                <w:noProof/>
                <w:webHidden/>
              </w:rPr>
              <w:tab/>
            </w:r>
            <w:r w:rsidR="00094512" w:rsidRPr="00E374AA">
              <w:rPr>
                <w:noProof/>
                <w:webHidden/>
              </w:rPr>
              <w:fldChar w:fldCharType="begin"/>
            </w:r>
            <w:r w:rsidR="00094512" w:rsidRPr="00E374AA">
              <w:rPr>
                <w:noProof/>
                <w:webHidden/>
              </w:rPr>
              <w:instrText xml:space="preserve"> PAGEREF _Toc36465092 \h </w:instrText>
            </w:r>
            <w:r w:rsidR="00094512" w:rsidRPr="00E374AA">
              <w:rPr>
                <w:noProof/>
                <w:webHidden/>
              </w:rPr>
            </w:r>
            <w:r w:rsidR="00094512" w:rsidRPr="00E374AA">
              <w:rPr>
                <w:noProof/>
                <w:webHidden/>
              </w:rPr>
              <w:fldChar w:fldCharType="separate"/>
            </w:r>
            <w:r w:rsidR="00E374AA">
              <w:rPr>
                <w:noProof/>
                <w:webHidden/>
              </w:rPr>
              <w:t>10</w:t>
            </w:r>
            <w:r w:rsidR="00094512" w:rsidRPr="00E374AA">
              <w:rPr>
                <w:noProof/>
                <w:webHidden/>
              </w:rPr>
              <w:fldChar w:fldCharType="end"/>
            </w:r>
          </w:hyperlink>
        </w:p>
        <w:p w14:paraId="0ACD6AC4" w14:textId="0A910BF8" w:rsidR="00094512" w:rsidRPr="00E374AA" w:rsidRDefault="006D55BC">
          <w:pPr>
            <w:pStyle w:val="TDC2"/>
            <w:tabs>
              <w:tab w:val="right" w:leader="dot" w:pos="8494"/>
            </w:tabs>
            <w:rPr>
              <w:rFonts w:eastAsiaTheme="minorEastAsia"/>
              <w:noProof/>
              <w:lang w:val="es-ES" w:eastAsia="es-ES"/>
            </w:rPr>
          </w:pPr>
          <w:hyperlink w:anchor="_Toc36465093" w:history="1">
            <w:r w:rsidR="00094512" w:rsidRPr="00E374AA">
              <w:rPr>
                <w:rStyle w:val="Hipervnculo"/>
                <w:noProof/>
              </w:rPr>
              <w:t>Article 16. Actuacions posteriors a la declaració d’extinció</w:t>
            </w:r>
            <w:r w:rsidR="00094512" w:rsidRPr="00E374AA">
              <w:rPr>
                <w:noProof/>
                <w:webHidden/>
              </w:rPr>
              <w:tab/>
            </w:r>
            <w:r w:rsidR="00094512" w:rsidRPr="00E374AA">
              <w:rPr>
                <w:noProof/>
                <w:webHidden/>
              </w:rPr>
              <w:fldChar w:fldCharType="begin"/>
            </w:r>
            <w:r w:rsidR="00094512" w:rsidRPr="00E374AA">
              <w:rPr>
                <w:noProof/>
                <w:webHidden/>
              </w:rPr>
              <w:instrText xml:space="preserve"> PAGEREF _Toc36465093 \h </w:instrText>
            </w:r>
            <w:r w:rsidR="00094512" w:rsidRPr="00E374AA">
              <w:rPr>
                <w:noProof/>
                <w:webHidden/>
              </w:rPr>
            </w:r>
            <w:r w:rsidR="00094512" w:rsidRPr="00E374AA">
              <w:rPr>
                <w:noProof/>
                <w:webHidden/>
              </w:rPr>
              <w:fldChar w:fldCharType="separate"/>
            </w:r>
            <w:r w:rsidR="00E374AA">
              <w:rPr>
                <w:noProof/>
                <w:webHidden/>
              </w:rPr>
              <w:t>11</w:t>
            </w:r>
            <w:r w:rsidR="00094512" w:rsidRPr="00E374AA">
              <w:rPr>
                <w:noProof/>
                <w:webHidden/>
              </w:rPr>
              <w:fldChar w:fldCharType="end"/>
            </w:r>
          </w:hyperlink>
        </w:p>
        <w:p w14:paraId="05859F66" w14:textId="7A8FCD61" w:rsidR="00094512" w:rsidRPr="00E374AA" w:rsidRDefault="006D55BC">
          <w:pPr>
            <w:pStyle w:val="TDC2"/>
            <w:tabs>
              <w:tab w:val="right" w:leader="dot" w:pos="8494"/>
            </w:tabs>
            <w:rPr>
              <w:rFonts w:eastAsiaTheme="minorEastAsia"/>
              <w:noProof/>
              <w:lang w:val="es-ES" w:eastAsia="es-ES"/>
            </w:rPr>
          </w:pPr>
          <w:hyperlink w:anchor="_Toc36465094" w:history="1">
            <w:r w:rsidR="00094512" w:rsidRPr="00E374AA">
              <w:rPr>
                <w:rStyle w:val="Hipervnculo"/>
                <w:noProof/>
              </w:rPr>
              <w:t>Article 17. Retorn del dret funerari</w:t>
            </w:r>
            <w:r w:rsidR="00094512" w:rsidRPr="00E374AA">
              <w:rPr>
                <w:noProof/>
                <w:webHidden/>
              </w:rPr>
              <w:tab/>
            </w:r>
            <w:r w:rsidR="00094512" w:rsidRPr="00E374AA">
              <w:rPr>
                <w:noProof/>
                <w:webHidden/>
              </w:rPr>
              <w:fldChar w:fldCharType="begin"/>
            </w:r>
            <w:r w:rsidR="00094512" w:rsidRPr="00E374AA">
              <w:rPr>
                <w:noProof/>
                <w:webHidden/>
              </w:rPr>
              <w:instrText xml:space="preserve"> PAGEREF _Toc36465094 \h </w:instrText>
            </w:r>
            <w:r w:rsidR="00094512" w:rsidRPr="00E374AA">
              <w:rPr>
                <w:noProof/>
                <w:webHidden/>
              </w:rPr>
            </w:r>
            <w:r w:rsidR="00094512" w:rsidRPr="00E374AA">
              <w:rPr>
                <w:noProof/>
                <w:webHidden/>
              </w:rPr>
              <w:fldChar w:fldCharType="separate"/>
            </w:r>
            <w:r w:rsidR="00E374AA">
              <w:rPr>
                <w:noProof/>
                <w:webHidden/>
              </w:rPr>
              <w:t>11</w:t>
            </w:r>
            <w:r w:rsidR="00094512" w:rsidRPr="00E374AA">
              <w:rPr>
                <w:noProof/>
                <w:webHidden/>
              </w:rPr>
              <w:fldChar w:fldCharType="end"/>
            </w:r>
          </w:hyperlink>
        </w:p>
        <w:p w14:paraId="7240B663" w14:textId="605F95B2" w:rsidR="00094512" w:rsidRPr="00E374AA" w:rsidRDefault="006D55BC">
          <w:pPr>
            <w:pStyle w:val="TDC1"/>
            <w:rPr>
              <w:rFonts w:asciiTheme="minorHAnsi" w:eastAsiaTheme="minorEastAsia" w:hAnsiTheme="minorHAnsi" w:cstheme="minorBidi"/>
              <w:b w:val="0"/>
              <w:lang w:val="es-ES" w:eastAsia="es-ES"/>
            </w:rPr>
          </w:pPr>
          <w:hyperlink w:anchor="_Toc36465095" w:history="1">
            <w:r w:rsidR="00094512" w:rsidRPr="00E374AA">
              <w:rPr>
                <w:rStyle w:val="Hipervnculo"/>
              </w:rPr>
              <w:t>Capítol V. Inhumacions, exhumacions i moviments de difunts</w:t>
            </w:r>
            <w:r w:rsidR="00094512" w:rsidRPr="00E374AA">
              <w:rPr>
                <w:webHidden/>
              </w:rPr>
              <w:tab/>
            </w:r>
            <w:r w:rsidR="00094512" w:rsidRPr="00E374AA">
              <w:rPr>
                <w:webHidden/>
              </w:rPr>
              <w:fldChar w:fldCharType="begin"/>
            </w:r>
            <w:r w:rsidR="00094512" w:rsidRPr="00E374AA">
              <w:rPr>
                <w:webHidden/>
              </w:rPr>
              <w:instrText xml:space="preserve"> PAGEREF _Toc36465095 \h </w:instrText>
            </w:r>
            <w:r w:rsidR="00094512" w:rsidRPr="00E374AA">
              <w:rPr>
                <w:webHidden/>
              </w:rPr>
            </w:r>
            <w:r w:rsidR="00094512" w:rsidRPr="00E374AA">
              <w:rPr>
                <w:webHidden/>
              </w:rPr>
              <w:fldChar w:fldCharType="separate"/>
            </w:r>
            <w:r w:rsidR="00E374AA">
              <w:rPr>
                <w:webHidden/>
              </w:rPr>
              <w:t>12</w:t>
            </w:r>
            <w:r w:rsidR="00094512" w:rsidRPr="00E374AA">
              <w:rPr>
                <w:webHidden/>
              </w:rPr>
              <w:fldChar w:fldCharType="end"/>
            </w:r>
          </w:hyperlink>
        </w:p>
        <w:p w14:paraId="37A1E5DB" w14:textId="4063AF65" w:rsidR="00094512" w:rsidRPr="00E374AA" w:rsidRDefault="006D55BC">
          <w:pPr>
            <w:pStyle w:val="TDC2"/>
            <w:tabs>
              <w:tab w:val="right" w:leader="dot" w:pos="8494"/>
            </w:tabs>
            <w:rPr>
              <w:rFonts w:eastAsiaTheme="minorEastAsia"/>
              <w:noProof/>
              <w:lang w:val="es-ES" w:eastAsia="es-ES"/>
            </w:rPr>
          </w:pPr>
          <w:hyperlink w:anchor="_Toc36465096" w:history="1">
            <w:r w:rsidR="00094512" w:rsidRPr="00E374AA">
              <w:rPr>
                <w:rStyle w:val="Hipervnculo"/>
                <w:noProof/>
              </w:rPr>
              <w:t>Article 18. Disposicions generals</w:t>
            </w:r>
            <w:r w:rsidR="00094512" w:rsidRPr="00E374AA">
              <w:rPr>
                <w:noProof/>
                <w:webHidden/>
              </w:rPr>
              <w:tab/>
            </w:r>
            <w:r w:rsidR="00094512" w:rsidRPr="00E374AA">
              <w:rPr>
                <w:noProof/>
                <w:webHidden/>
              </w:rPr>
              <w:fldChar w:fldCharType="begin"/>
            </w:r>
            <w:r w:rsidR="00094512" w:rsidRPr="00E374AA">
              <w:rPr>
                <w:noProof/>
                <w:webHidden/>
              </w:rPr>
              <w:instrText xml:space="preserve"> PAGEREF _Toc36465096 \h </w:instrText>
            </w:r>
            <w:r w:rsidR="00094512" w:rsidRPr="00E374AA">
              <w:rPr>
                <w:noProof/>
                <w:webHidden/>
              </w:rPr>
            </w:r>
            <w:r w:rsidR="00094512" w:rsidRPr="00E374AA">
              <w:rPr>
                <w:noProof/>
                <w:webHidden/>
              </w:rPr>
              <w:fldChar w:fldCharType="separate"/>
            </w:r>
            <w:r w:rsidR="00E374AA">
              <w:rPr>
                <w:noProof/>
                <w:webHidden/>
              </w:rPr>
              <w:t>12</w:t>
            </w:r>
            <w:r w:rsidR="00094512" w:rsidRPr="00E374AA">
              <w:rPr>
                <w:noProof/>
                <w:webHidden/>
              </w:rPr>
              <w:fldChar w:fldCharType="end"/>
            </w:r>
          </w:hyperlink>
        </w:p>
        <w:p w14:paraId="58FBDFFE" w14:textId="5108FEA6" w:rsidR="00094512" w:rsidRPr="00E374AA" w:rsidRDefault="006D55BC">
          <w:pPr>
            <w:pStyle w:val="TDC2"/>
            <w:tabs>
              <w:tab w:val="right" w:leader="dot" w:pos="8494"/>
            </w:tabs>
            <w:rPr>
              <w:rFonts w:eastAsiaTheme="minorEastAsia"/>
              <w:noProof/>
              <w:lang w:val="es-ES" w:eastAsia="es-ES"/>
            </w:rPr>
          </w:pPr>
          <w:hyperlink w:anchor="_Toc36465097" w:history="1">
            <w:r w:rsidR="00094512" w:rsidRPr="00E374AA">
              <w:rPr>
                <w:rStyle w:val="Hipervnculo"/>
                <w:noProof/>
              </w:rPr>
              <w:t>Article 19. Obertura de sepultures</w:t>
            </w:r>
            <w:r w:rsidR="00094512" w:rsidRPr="00E374AA">
              <w:rPr>
                <w:noProof/>
                <w:webHidden/>
              </w:rPr>
              <w:tab/>
            </w:r>
            <w:r w:rsidR="00094512" w:rsidRPr="00E374AA">
              <w:rPr>
                <w:noProof/>
                <w:webHidden/>
              </w:rPr>
              <w:fldChar w:fldCharType="begin"/>
            </w:r>
            <w:r w:rsidR="00094512" w:rsidRPr="00E374AA">
              <w:rPr>
                <w:noProof/>
                <w:webHidden/>
              </w:rPr>
              <w:instrText xml:space="preserve"> PAGEREF _Toc36465097 \h </w:instrText>
            </w:r>
            <w:r w:rsidR="00094512" w:rsidRPr="00E374AA">
              <w:rPr>
                <w:noProof/>
                <w:webHidden/>
              </w:rPr>
            </w:r>
            <w:r w:rsidR="00094512" w:rsidRPr="00E374AA">
              <w:rPr>
                <w:noProof/>
                <w:webHidden/>
              </w:rPr>
              <w:fldChar w:fldCharType="separate"/>
            </w:r>
            <w:r w:rsidR="00E374AA">
              <w:rPr>
                <w:noProof/>
                <w:webHidden/>
              </w:rPr>
              <w:t>12</w:t>
            </w:r>
            <w:r w:rsidR="00094512" w:rsidRPr="00E374AA">
              <w:rPr>
                <w:noProof/>
                <w:webHidden/>
              </w:rPr>
              <w:fldChar w:fldCharType="end"/>
            </w:r>
          </w:hyperlink>
        </w:p>
        <w:p w14:paraId="51CD0085" w14:textId="5942C2BB" w:rsidR="00094512" w:rsidRPr="00E374AA" w:rsidRDefault="006D55BC">
          <w:pPr>
            <w:pStyle w:val="TDC2"/>
            <w:tabs>
              <w:tab w:val="right" w:leader="dot" w:pos="8494"/>
            </w:tabs>
            <w:rPr>
              <w:rFonts w:eastAsiaTheme="minorEastAsia"/>
              <w:noProof/>
              <w:lang w:val="es-ES" w:eastAsia="es-ES"/>
            </w:rPr>
          </w:pPr>
          <w:hyperlink w:anchor="_Toc36465098" w:history="1">
            <w:r w:rsidR="00094512" w:rsidRPr="00E374AA">
              <w:rPr>
                <w:rStyle w:val="Hipervnculo"/>
                <w:noProof/>
              </w:rPr>
              <w:t>Article 20. Requisits per a la pràctica d’inhumacions i exhumacions</w:t>
            </w:r>
            <w:r w:rsidR="00094512" w:rsidRPr="00E374AA">
              <w:rPr>
                <w:noProof/>
                <w:webHidden/>
              </w:rPr>
              <w:tab/>
            </w:r>
            <w:r w:rsidR="00094512" w:rsidRPr="00E374AA">
              <w:rPr>
                <w:noProof/>
                <w:webHidden/>
              </w:rPr>
              <w:fldChar w:fldCharType="begin"/>
            </w:r>
            <w:r w:rsidR="00094512" w:rsidRPr="00E374AA">
              <w:rPr>
                <w:noProof/>
                <w:webHidden/>
              </w:rPr>
              <w:instrText xml:space="preserve"> PAGEREF _Toc36465098 \h </w:instrText>
            </w:r>
            <w:r w:rsidR="00094512" w:rsidRPr="00E374AA">
              <w:rPr>
                <w:noProof/>
                <w:webHidden/>
              </w:rPr>
            </w:r>
            <w:r w:rsidR="00094512" w:rsidRPr="00E374AA">
              <w:rPr>
                <w:noProof/>
                <w:webHidden/>
              </w:rPr>
              <w:fldChar w:fldCharType="separate"/>
            </w:r>
            <w:r w:rsidR="00E374AA">
              <w:rPr>
                <w:noProof/>
                <w:webHidden/>
              </w:rPr>
              <w:t>12</w:t>
            </w:r>
            <w:r w:rsidR="00094512" w:rsidRPr="00E374AA">
              <w:rPr>
                <w:noProof/>
                <w:webHidden/>
              </w:rPr>
              <w:fldChar w:fldCharType="end"/>
            </w:r>
          </w:hyperlink>
        </w:p>
        <w:p w14:paraId="4099C1B6" w14:textId="272F0DB0" w:rsidR="00094512" w:rsidRPr="00E374AA" w:rsidRDefault="006D55BC">
          <w:pPr>
            <w:pStyle w:val="TDC2"/>
            <w:tabs>
              <w:tab w:val="right" w:leader="dot" w:pos="8494"/>
            </w:tabs>
            <w:rPr>
              <w:rFonts w:eastAsiaTheme="minorEastAsia"/>
              <w:noProof/>
              <w:lang w:val="es-ES" w:eastAsia="es-ES"/>
            </w:rPr>
          </w:pPr>
          <w:hyperlink w:anchor="_Toc36465099" w:history="1">
            <w:r w:rsidR="00094512" w:rsidRPr="00E374AA">
              <w:rPr>
                <w:rStyle w:val="Hipervnculo"/>
                <w:noProof/>
              </w:rPr>
              <w:t>Article 21. Excepcions en les exhumacions</w:t>
            </w:r>
            <w:r w:rsidR="00094512" w:rsidRPr="00E374AA">
              <w:rPr>
                <w:noProof/>
                <w:webHidden/>
              </w:rPr>
              <w:tab/>
            </w:r>
            <w:r w:rsidR="00094512" w:rsidRPr="00E374AA">
              <w:rPr>
                <w:noProof/>
                <w:webHidden/>
              </w:rPr>
              <w:fldChar w:fldCharType="begin"/>
            </w:r>
            <w:r w:rsidR="00094512" w:rsidRPr="00E374AA">
              <w:rPr>
                <w:noProof/>
                <w:webHidden/>
              </w:rPr>
              <w:instrText xml:space="preserve"> PAGEREF _Toc36465099 \h </w:instrText>
            </w:r>
            <w:r w:rsidR="00094512" w:rsidRPr="00E374AA">
              <w:rPr>
                <w:noProof/>
                <w:webHidden/>
              </w:rPr>
            </w:r>
            <w:r w:rsidR="00094512" w:rsidRPr="00E374AA">
              <w:rPr>
                <w:noProof/>
                <w:webHidden/>
              </w:rPr>
              <w:fldChar w:fldCharType="separate"/>
            </w:r>
            <w:r w:rsidR="00E374AA">
              <w:rPr>
                <w:noProof/>
                <w:webHidden/>
              </w:rPr>
              <w:t>13</w:t>
            </w:r>
            <w:r w:rsidR="00094512" w:rsidRPr="00E374AA">
              <w:rPr>
                <w:noProof/>
                <w:webHidden/>
              </w:rPr>
              <w:fldChar w:fldCharType="end"/>
            </w:r>
          </w:hyperlink>
        </w:p>
        <w:p w14:paraId="65A94353" w14:textId="7DE0942B" w:rsidR="00094512" w:rsidRPr="00E374AA" w:rsidRDefault="006D55BC">
          <w:pPr>
            <w:pStyle w:val="TDC2"/>
            <w:tabs>
              <w:tab w:val="right" w:leader="dot" w:pos="8494"/>
            </w:tabs>
            <w:rPr>
              <w:rFonts w:eastAsiaTheme="minorEastAsia"/>
              <w:noProof/>
              <w:lang w:val="es-ES" w:eastAsia="es-ES"/>
            </w:rPr>
          </w:pPr>
          <w:hyperlink w:anchor="_Toc36465100" w:history="1">
            <w:r w:rsidR="00094512" w:rsidRPr="00E374AA">
              <w:rPr>
                <w:rStyle w:val="Hipervnculo"/>
                <w:noProof/>
              </w:rPr>
              <w:t>Article 22. Moviments de difunts</w:t>
            </w:r>
            <w:r w:rsidR="00094512" w:rsidRPr="00E374AA">
              <w:rPr>
                <w:noProof/>
                <w:webHidden/>
              </w:rPr>
              <w:tab/>
            </w:r>
            <w:r w:rsidR="00094512" w:rsidRPr="00E374AA">
              <w:rPr>
                <w:noProof/>
                <w:webHidden/>
              </w:rPr>
              <w:fldChar w:fldCharType="begin"/>
            </w:r>
            <w:r w:rsidR="00094512" w:rsidRPr="00E374AA">
              <w:rPr>
                <w:noProof/>
                <w:webHidden/>
              </w:rPr>
              <w:instrText xml:space="preserve"> PAGEREF _Toc36465100 \h </w:instrText>
            </w:r>
            <w:r w:rsidR="00094512" w:rsidRPr="00E374AA">
              <w:rPr>
                <w:noProof/>
                <w:webHidden/>
              </w:rPr>
            </w:r>
            <w:r w:rsidR="00094512" w:rsidRPr="00E374AA">
              <w:rPr>
                <w:noProof/>
                <w:webHidden/>
              </w:rPr>
              <w:fldChar w:fldCharType="separate"/>
            </w:r>
            <w:r w:rsidR="00E374AA">
              <w:rPr>
                <w:noProof/>
                <w:webHidden/>
              </w:rPr>
              <w:t>13</w:t>
            </w:r>
            <w:r w:rsidR="00094512" w:rsidRPr="00E374AA">
              <w:rPr>
                <w:noProof/>
                <w:webHidden/>
              </w:rPr>
              <w:fldChar w:fldCharType="end"/>
            </w:r>
          </w:hyperlink>
        </w:p>
        <w:p w14:paraId="2988A9AF" w14:textId="636F67D4" w:rsidR="00094512" w:rsidRPr="00E374AA" w:rsidRDefault="006D55BC">
          <w:pPr>
            <w:pStyle w:val="TDC2"/>
            <w:tabs>
              <w:tab w:val="right" w:leader="dot" w:pos="8494"/>
            </w:tabs>
            <w:rPr>
              <w:rFonts w:eastAsiaTheme="minorEastAsia"/>
              <w:noProof/>
              <w:lang w:val="es-ES" w:eastAsia="es-ES"/>
            </w:rPr>
          </w:pPr>
          <w:hyperlink w:anchor="_Toc36465101" w:history="1">
            <w:r w:rsidR="00094512" w:rsidRPr="00E374AA">
              <w:rPr>
                <w:rStyle w:val="Hipervnculo"/>
                <w:noProof/>
              </w:rPr>
              <w:t>Article 23. Sepultures de beneficència</w:t>
            </w:r>
            <w:r w:rsidR="00094512" w:rsidRPr="00E374AA">
              <w:rPr>
                <w:noProof/>
                <w:webHidden/>
              </w:rPr>
              <w:tab/>
            </w:r>
            <w:r w:rsidR="00094512" w:rsidRPr="00E374AA">
              <w:rPr>
                <w:noProof/>
                <w:webHidden/>
              </w:rPr>
              <w:fldChar w:fldCharType="begin"/>
            </w:r>
            <w:r w:rsidR="00094512" w:rsidRPr="00E374AA">
              <w:rPr>
                <w:noProof/>
                <w:webHidden/>
              </w:rPr>
              <w:instrText xml:space="preserve"> PAGEREF _Toc36465101 \h </w:instrText>
            </w:r>
            <w:r w:rsidR="00094512" w:rsidRPr="00E374AA">
              <w:rPr>
                <w:noProof/>
                <w:webHidden/>
              </w:rPr>
            </w:r>
            <w:r w:rsidR="00094512" w:rsidRPr="00E374AA">
              <w:rPr>
                <w:noProof/>
                <w:webHidden/>
              </w:rPr>
              <w:fldChar w:fldCharType="separate"/>
            </w:r>
            <w:r w:rsidR="00E374AA">
              <w:rPr>
                <w:noProof/>
                <w:webHidden/>
              </w:rPr>
              <w:t>13</w:t>
            </w:r>
            <w:r w:rsidR="00094512" w:rsidRPr="00E374AA">
              <w:rPr>
                <w:noProof/>
                <w:webHidden/>
              </w:rPr>
              <w:fldChar w:fldCharType="end"/>
            </w:r>
          </w:hyperlink>
        </w:p>
        <w:p w14:paraId="7AE272F1" w14:textId="459EB99E" w:rsidR="00094512" w:rsidRPr="00E374AA" w:rsidRDefault="006D55BC">
          <w:pPr>
            <w:pStyle w:val="TDC1"/>
            <w:rPr>
              <w:rFonts w:asciiTheme="minorHAnsi" w:eastAsiaTheme="minorEastAsia" w:hAnsiTheme="minorHAnsi" w:cstheme="minorBidi"/>
              <w:b w:val="0"/>
              <w:lang w:val="es-ES" w:eastAsia="es-ES"/>
            </w:rPr>
          </w:pPr>
          <w:hyperlink w:anchor="_Toc36465102" w:history="1">
            <w:r w:rsidR="00094512" w:rsidRPr="00E374AA">
              <w:rPr>
                <w:rStyle w:val="Hipervnculo"/>
              </w:rPr>
              <w:t>Capítol VI. Reforma i ornamentació de les sepultures</w:t>
            </w:r>
            <w:r w:rsidR="00094512" w:rsidRPr="00E374AA">
              <w:rPr>
                <w:webHidden/>
              </w:rPr>
              <w:tab/>
            </w:r>
            <w:r w:rsidR="00094512" w:rsidRPr="00E374AA">
              <w:rPr>
                <w:webHidden/>
              </w:rPr>
              <w:fldChar w:fldCharType="begin"/>
            </w:r>
            <w:r w:rsidR="00094512" w:rsidRPr="00E374AA">
              <w:rPr>
                <w:webHidden/>
              </w:rPr>
              <w:instrText xml:space="preserve"> PAGEREF _Toc36465102 \h </w:instrText>
            </w:r>
            <w:r w:rsidR="00094512" w:rsidRPr="00E374AA">
              <w:rPr>
                <w:webHidden/>
              </w:rPr>
            </w:r>
            <w:r w:rsidR="00094512" w:rsidRPr="00E374AA">
              <w:rPr>
                <w:webHidden/>
              </w:rPr>
              <w:fldChar w:fldCharType="separate"/>
            </w:r>
            <w:r w:rsidR="00E374AA">
              <w:rPr>
                <w:webHidden/>
              </w:rPr>
              <w:t>14</w:t>
            </w:r>
            <w:r w:rsidR="00094512" w:rsidRPr="00E374AA">
              <w:rPr>
                <w:webHidden/>
              </w:rPr>
              <w:fldChar w:fldCharType="end"/>
            </w:r>
          </w:hyperlink>
        </w:p>
        <w:p w14:paraId="5C60759E" w14:textId="41BBEBCA" w:rsidR="00094512" w:rsidRPr="00E374AA" w:rsidRDefault="006D55BC">
          <w:pPr>
            <w:pStyle w:val="TDC2"/>
            <w:tabs>
              <w:tab w:val="right" w:leader="dot" w:pos="8494"/>
            </w:tabs>
            <w:rPr>
              <w:rFonts w:eastAsiaTheme="minorEastAsia"/>
              <w:noProof/>
              <w:lang w:val="es-ES" w:eastAsia="es-ES"/>
            </w:rPr>
          </w:pPr>
          <w:hyperlink w:anchor="_Toc36465103" w:history="1">
            <w:r w:rsidR="00094512" w:rsidRPr="00E374AA">
              <w:rPr>
                <w:rStyle w:val="Hipervnculo"/>
                <w:noProof/>
              </w:rPr>
              <w:t>Article 24. Reforma i ornamentació de les construccions funeràries</w:t>
            </w:r>
            <w:r w:rsidR="00094512" w:rsidRPr="00E374AA">
              <w:rPr>
                <w:noProof/>
                <w:webHidden/>
              </w:rPr>
              <w:tab/>
            </w:r>
            <w:r w:rsidR="00094512" w:rsidRPr="00E374AA">
              <w:rPr>
                <w:noProof/>
                <w:webHidden/>
              </w:rPr>
              <w:fldChar w:fldCharType="begin"/>
            </w:r>
            <w:r w:rsidR="00094512" w:rsidRPr="00E374AA">
              <w:rPr>
                <w:noProof/>
                <w:webHidden/>
              </w:rPr>
              <w:instrText xml:space="preserve"> PAGEREF _Toc36465103 \h </w:instrText>
            </w:r>
            <w:r w:rsidR="00094512" w:rsidRPr="00E374AA">
              <w:rPr>
                <w:noProof/>
                <w:webHidden/>
              </w:rPr>
            </w:r>
            <w:r w:rsidR="00094512" w:rsidRPr="00E374AA">
              <w:rPr>
                <w:noProof/>
                <w:webHidden/>
              </w:rPr>
              <w:fldChar w:fldCharType="separate"/>
            </w:r>
            <w:r w:rsidR="00E374AA">
              <w:rPr>
                <w:noProof/>
                <w:webHidden/>
              </w:rPr>
              <w:t>14</w:t>
            </w:r>
            <w:r w:rsidR="00094512" w:rsidRPr="00E374AA">
              <w:rPr>
                <w:noProof/>
                <w:webHidden/>
              </w:rPr>
              <w:fldChar w:fldCharType="end"/>
            </w:r>
          </w:hyperlink>
        </w:p>
        <w:p w14:paraId="7B8D2827" w14:textId="0FE5510D" w:rsidR="00094512" w:rsidRPr="00E374AA" w:rsidRDefault="006D55BC">
          <w:pPr>
            <w:pStyle w:val="TDC2"/>
            <w:tabs>
              <w:tab w:val="right" w:leader="dot" w:pos="8494"/>
            </w:tabs>
            <w:rPr>
              <w:rFonts w:eastAsiaTheme="minorEastAsia"/>
              <w:noProof/>
              <w:lang w:val="es-ES" w:eastAsia="es-ES"/>
            </w:rPr>
          </w:pPr>
          <w:hyperlink w:anchor="_Toc36465104" w:history="1">
            <w:r w:rsidR="00094512" w:rsidRPr="00E374AA">
              <w:rPr>
                <w:rStyle w:val="Hipervnculo"/>
                <w:noProof/>
              </w:rPr>
              <w:t>Article 25. Responsabilitat del Consistori en cas de robatori</w:t>
            </w:r>
            <w:r w:rsidR="00094512" w:rsidRPr="00E374AA">
              <w:rPr>
                <w:noProof/>
                <w:webHidden/>
              </w:rPr>
              <w:tab/>
            </w:r>
            <w:r w:rsidR="00094512" w:rsidRPr="00E374AA">
              <w:rPr>
                <w:noProof/>
                <w:webHidden/>
              </w:rPr>
              <w:fldChar w:fldCharType="begin"/>
            </w:r>
            <w:r w:rsidR="00094512" w:rsidRPr="00E374AA">
              <w:rPr>
                <w:noProof/>
                <w:webHidden/>
              </w:rPr>
              <w:instrText xml:space="preserve"> PAGEREF _Toc36465104 \h </w:instrText>
            </w:r>
            <w:r w:rsidR="00094512" w:rsidRPr="00E374AA">
              <w:rPr>
                <w:noProof/>
                <w:webHidden/>
              </w:rPr>
            </w:r>
            <w:r w:rsidR="00094512" w:rsidRPr="00E374AA">
              <w:rPr>
                <w:noProof/>
                <w:webHidden/>
              </w:rPr>
              <w:fldChar w:fldCharType="separate"/>
            </w:r>
            <w:r w:rsidR="00E374AA">
              <w:rPr>
                <w:noProof/>
                <w:webHidden/>
              </w:rPr>
              <w:t>14</w:t>
            </w:r>
            <w:r w:rsidR="00094512" w:rsidRPr="00E374AA">
              <w:rPr>
                <w:noProof/>
                <w:webHidden/>
              </w:rPr>
              <w:fldChar w:fldCharType="end"/>
            </w:r>
          </w:hyperlink>
        </w:p>
        <w:p w14:paraId="714A66BD" w14:textId="564E35E2" w:rsidR="00094512" w:rsidRPr="00E374AA" w:rsidRDefault="006D55BC">
          <w:pPr>
            <w:pStyle w:val="TDC1"/>
            <w:rPr>
              <w:rFonts w:asciiTheme="minorHAnsi" w:eastAsiaTheme="minorEastAsia" w:hAnsiTheme="minorHAnsi" w:cstheme="minorBidi"/>
              <w:b w:val="0"/>
              <w:lang w:val="es-ES" w:eastAsia="es-ES"/>
            </w:rPr>
          </w:pPr>
          <w:hyperlink w:anchor="_Toc36465105" w:history="1">
            <w:r w:rsidR="00094512" w:rsidRPr="00E374AA">
              <w:rPr>
                <w:rStyle w:val="Hipervnculo"/>
              </w:rPr>
              <w:t>Disposicions addicionals</w:t>
            </w:r>
            <w:r w:rsidR="00094512" w:rsidRPr="00E374AA">
              <w:rPr>
                <w:webHidden/>
              </w:rPr>
              <w:tab/>
            </w:r>
            <w:r w:rsidR="00094512" w:rsidRPr="00E374AA">
              <w:rPr>
                <w:webHidden/>
              </w:rPr>
              <w:fldChar w:fldCharType="begin"/>
            </w:r>
            <w:r w:rsidR="00094512" w:rsidRPr="00E374AA">
              <w:rPr>
                <w:webHidden/>
              </w:rPr>
              <w:instrText xml:space="preserve"> PAGEREF _Toc36465105 \h </w:instrText>
            </w:r>
            <w:r w:rsidR="00094512" w:rsidRPr="00E374AA">
              <w:rPr>
                <w:webHidden/>
              </w:rPr>
            </w:r>
            <w:r w:rsidR="00094512" w:rsidRPr="00E374AA">
              <w:rPr>
                <w:webHidden/>
              </w:rPr>
              <w:fldChar w:fldCharType="separate"/>
            </w:r>
            <w:r w:rsidR="00E374AA">
              <w:rPr>
                <w:webHidden/>
              </w:rPr>
              <w:t>14</w:t>
            </w:r>
            <w:r w:rsidR="00094512" w:rsidRPr="00E374AA">
              <w:rPr>
                <w:webHidden/>
              </w:rPr>
              <w:fldChar w:fldCharType="end"/>
            </w:r>
          </w:hyperlink>
        </w:p>
        <w:p w14:paraId="4E544331" w14:textId="77CA70FA" w:rsidR="00094512" w:rsidRPr="00E374AA" w:rsidRDefault="006D55BC">
          <w:pPr>
            <w:pStyle w:val="TDC1"/>
            <w:rPr>
              <w:rFonts w:asciiTheme="minorHAnsi" w:eastAsiaTheme="minorEastAsia" w:hAnsiTheme="minorHAnsi" w:cstheme="minorBidi"/>
              <w:b w:val="0"/>
              <w:lang w:val="es-ES" w:eastAsia="es-ES"/>
            </w:rPr>
          </w:pPr>
          <w:hyperlink w:anchor="_Toc36465106" w:history="1">
            <w:r w:rsidR="00094512" w:rsidRPr="00E374AA">
              <w:rPr>
                <w:rStyle w:val="Hipervnculo"/>
              </w:rPr>
              <w:t>Disposició derogatòria</w:t>
            </w:r>
            <w:r w:rsidR="00094512" w:rsidRPr="00E374AA">
              <w:rPr>
                <w:webHidden/>
              </w:rPr>
              <w:tab/>
            </w:r>
            <w:r w:rsidR="00094512" w:rsidRPr="00E374AA">
              <w:rPr>
                <w:webHidden/>
              </w:rPr>
              <w:fldChar w:fldCharType="begin"/>
            </w:r>
            <w:r w:rsidR="00094512" w:rsidRPr="00E374AA">
              <w:rPr>
                <w:webHidden/>
              </w:rPr>
              <w:instrText xml:space="preserve"> PAGEREF _Toc36465106 \h </w:instrText>
            </w:r>
            <w:r w:rsidR="00094512" w:rsidRPr="00E374AA">
              <w:rPr>
                <w:webHidden/>
              </w:rPr>
            </w:r>
            <w:r w:rsidR="00094512" w:rsidRPr="00E374AA">
              <w:rPr>
                <w:webHidden/>
              </w:rPr>
              <w:fldChar w:fldCharType="separate"/>
            </w:r>
            <w:r w:rsidR="00E374AA">
              <w:rPr>
                <w:webHidden/>
              </w:rPr>
              <w:t>14</w:t>
            </w:r>
            <w:r w:rsidR="00094512" w:rsidRPr="00E374AA">
              <w:rPr>
                <w:webHidden/>
              </w:rPr>
              <w:fldChar w:fldCharType="end"/>
            </w:r>
          </w:hyperlink>
        </w:p>
        <w:p w14:paraId="11A28340" w14:textId="09E04343" w:rsidR="00094512" w:rsidRPr="00E374AA" w:rsidRDefault="006D55BC">
          <w:pPr>
            <w:pStyle w:val="TDC1"/>
            <w:rPr>
              <w:rFonts w:asciiTheme="minorHAnsi" w:eastAsiaTheme="minorEastAsia" w:hAnsiTheme="minorHAnsi" w:cstheme="minorBidi"/>
              <w:b w:val="0"/>
              <w:lang w:val="es-ES" w:eastAsia="es-ES"/>
            </w:rPr>
          </w:pPr>
          <w:hyperlink w:anchor="_Toc36465107" w:history="1">
            <w:r w:rsidR="00094512" w:rsidRPr="00E374AA">
              <w:rPr>
                <w:rStyle w:val="Hipervnculo"/>
              </w:rPr>
              <w:t>Disposició final</w:t>
            </w:r>
            <w:r w:rsidR="00094512" w:rsidRPr="00E374AA">
              <w:rPr>
                <w:webHidden/>
              </w:rPr>
              <w:tab/>
            </w:r>
            <w:r w:rsidR="00094512" w:rsidRPr="00E374AA">
              <w:rPr>
                <w:webHidden/>
              </w:rPr>
              <w:fldChar w:fldCharType="begin"/>
            </w:r>
            <w:r w:rsidR="00094512" w:rsidRPr="00E374AA">
              <w:rPr>
                <w:webHidden/>
              </w:rPr>
              <w:instrText xml:space="preserve"> PAGEREF _Toc36465107 \h </w:instrText>
            </w:r>
            <w:r w:rsidR="00094512" w:rsidRPr="00E374AA">
              <w:rPr>
                <w:webHidden/>
              </w:rPr>
            </w:r>
            <w:r w:rsidR="00094512" w:rsidRPr="00E374AA">
              <w:rPr>
                <w:webHidden/>
              </w:rPr>
              <w:fldChar w:fldCharType="separate"/>
            </w:r>
            <w:r w:rsidR="00E374AA">
              <w:rPr>
                <w:webHidden/>
              </w:rPr>
              <w:t>14</w:t>
            </w:r>
            <w:r w:rsidR="00094512" w:rsidRPr="00E374AA">
              <w:rPr>
                <w:webHidden/>
              </w:rPr>
              <w:fldChar w:fldCharType="end"/>
            </w:r>
          </w:hyperlink>
        </w:p>
        <w:p w14:paraId="42E353A4" w14:textId="77777777" w:rsidR="00DA242D" w:rsidRPr="00E374AA" w:rsidRDefault="00C268F9" w:rsidP="00FE0AAA">
          <w:pPr>
            <w:tabs>
              <w:tab w:val="left" w:pos="660"/>
            </w:tabs>
            <w:rPr>
              <w:color w:val="000000" w:themeColor="text1"/>
            </w:rPr>
          </w:pPr>
          <w:r w:rsidRPr="00E374AA">
            <w:rPr>
              <w:rFonts w:ascii="Arial" w:hAnsi="Arial" w:cs="Arial"/>
              <w:b/>
              <w:bCs/>
              <w:color w:val="000000" w:themeColor="text1"/>
            </w:rPr>
            <w:fldChar w:fldCharType="end"/>
          </w:r>
          <w:r w:rsidR="00FE0AAA" w:rsidRPr="00E374AA">
            <w:rPr>
              <w:b/>
              <w:bCs/>
              <w:color w:val="000000" w:themeColor="text1"/>
            </w:rPr>
            <w:t xml:space="preserve"> </w:t>
          </w:r>
          <w:r w:rsidR="00FE0AAA" w:rsidRPr="00E374AA">
            <w:rPr>
              <w:b/>
              <w:bCs/>
              <w:color w:val="000000" w:themeColor="text1"/>
            </w:rPr>
            <w:tab/>
          </w:r>
        </w:p>
      </w:sdtContent>
    </w:sdt>
    <w:p w14:paraId="260C7FF7" w14:textId="77777777" w:rsidR="005E3C93" w:rsidRPr="00E374AA" w:rsidRDefault="00A43C7A">
      <w:pPr>
        <w:spacing w:after="120" w:line="276" w:lineRule="auto"/>
        <w:jc w:val="both"/>
        <w:rPr>
          <w:rFonts w:ascii="Arial" w:hAnsi="Arial" w:cs="Arial"/>
          <w:b/>
        </w:rPr>
      </w:pPr>
      <w:r w:rsidRPr="00E374AA">
        <w:rPr>
          <w:rFonts w:ascii="Arial" w:hAnsi="Arial" w:cs="Arial"/>
          <w:b/>
        </w:rPr>
        <w:lastRenderedPageBreak/>
        <w:t xml:space="preserve">REGLAMENT DEL </w:t>
      </w:r>
      <w:r w:rsidR="00791CEE" w:rsidRPr="00E374AA">
        <w:rPr>
          <w:rFonts w:ascii="Arial" w:hAnsi="Arial" w:cs="Arial"/>
          <w:b/>
        </w:rPr>
        <w:t xml:space="preserve">SERVEI DE </w:t>
      </w:r>
      <w:r w:rsidRPr="00E374AA">
        <w:rPr>
          <w:rFonts w:ascii="Arial" w:hAnsi="Arial" w:cs="Arial"/>
          <w:b/>
        </w:rPr>
        <w:t xml:space="preserve">CEMENTIRI </w:t>
      </w:r>
    </w:p>
    <w:p w14:paraId="478084C5" w14:textId="77777777" w:rsidR="007C1EC2" w:rsidRPr="00E374AA" w:rsidRDefault="00BC6EFC" w:rsidP="00BC6EFC">
      <w:pPr>
        <w:pStyle w:val="Ttulo1"/>
        <w:rPr>
          <w:color w:val="auto"/>
          <w:u w:val="none"/>
        </w:rPr>
      </w:pPr>
      <w:bookmarkStart w:id="0" w:name="_Toc36465073"/>
      <w:r w:rsidRPr="00E374AA">
        <w:rPr>
          <w:color w:val="auto"/>
          <w:u w:val="none"/>
        </w:rPr>
        <w:t>Preàmbul</w:t>
      </w:r>
      <w:bookmarkEnd w:id="0"/>
      <w:r w:rsidR="007C1EC2" w:rsidRPr="00E374AA">
        <w:rPr>
          <w:color w:val="auto"/>
          <w:u w:val="none"/>
        </w:rPr>
        <w:t xml:space="preserve"> </w:t>
      </w:r>
    </w:p>
    <w:p w14:paraId="00FEB6C9" w14:textId="108AA84D" w:rsidR="000025A6" w:rsidRPr="00E374AA" w:rsidRDefault="000025A6" w:rsidP="000025A6">
      <w:pPr>
        <w:jc w:val="both"/>
        <w:rPr>
          <w:rFonts w:ascii="Arial" w:eastAsia="Calibri" w:hAnsi="Arial" w:cs="Arial"/>
        </w:rPr>
      </w:pPr>
      <w:r w:rsidRPr="00E374AA">
        <w:rPr>
          <w:rFonts w:ascii="Arial" w:eastAsia="Calibri" w:hAnsi="Arial" w:cs="Arial"/>
        </w:rPr>
        <w:t xml:space="preserve">La legislació vigent estableix, </w:t>
      </w:r>
      <w:r w:rsidR="000F3889" w:rsidRPr="00E374AA">
        <w:rPr>
          <w:rFonts w:ascii="Arial" w:eastAsia="Calibri" w:hAnsi="Arial" w:cs="Arial"/>
        </w:rPr>
        <w:t>a l’</w:t>
      </w:r>
      <w:r w:rsidRPr="00E374AA">
        <w:rPr>
          <w:rFonts w:ascii="Arial" w:eastAsia="Calibri" w:hAnsi="Arial" w:cs="Arial"/>
        </w:rPr>
        <w:t xml:space="preserve">article 25.2 de la Llei 7/1985, </w:t>
      </w:r>
      <w:r w:rsidR="000F3889" w:rsidRPr="00E374AA">
        <w:rPr>
          <w:rFonts w:ascii="Arial" w:eastAsia="Calibri" w:hAnsi="Arial" w:cs="Arial"/>
        </w:rPr>
        <w:t xml:space="preserve">de 2 d’abril, reguladora </w:t>
      </w:r>
      <w:r w:rsidRPr="00E374AA">
        <w:rPr>
          <w:rFonts w:ascii="Arial" w:eastAsia="Calibri" w:hAnsi="Arial" w:cs="Arial"/>
        </w:rPr>
        <w:t xml:space="preserve">de </w:t>
      </w:r>
      <w:r w:rsidR="000F3889" w:rsidRPr="00E374AA">
        <w:rPr>
          <w:rFonts w:ascii="Arial" w:eastAsia="Calibri" w:hAnsi="Arial" w:cs="Arial"/>
        </w:rPr>
        <w:t xml:space="preserve">les bases </w:t>
      </w:r>
      <w:r w:rsidRPr="00E374AA">
        <w:rPr>
          <w:rFonts w:ascii="Arial" w:eastAsia="Calibri" w:hAnsi="Arial" w:cs="Arial"/>
        </w:rPr>
        <w:t>de</w:t>
      </w:r>
      <w:r w:rsidR="00DF501A" w:rsidRPr="00E374AA">
        <w:rPr>
          <w:rFonts w:ascii="Arial" w:eastAsia="Calibri" w:hAnsi="Arial" w:cs="Arial"/>
        </w:rPr>
        <w:t>l</w:t>
      </w:r>
      <w:r w:rsidRPr="00E374AA">
        <w:rPr>
          <w:rFonts w:ascii="Arial" w:eastAsia="Calibri" w:hAnsi="Arial" w:cs="Arial"/>
        </w:rPr>
        <w:t xml:space="preserve"> </w:t>
      </w:r>
      <w:r w:rsidR="000F3889" w:rsidRPr="00E374AA">
        <w:rPr>
          <w:rFonts w:ascii="Arial" w:eastAsia="Calibri" w:hAnsi="Arial" w:cs="Arial"/>
        </w:rPr>
        <w:t>règim local</w:t>
      </w:r>
      <w:r w:rsidRPr="00E374AA">
        <w:rPr>
          <w:rFonts w:ascii="Arial" w:eastAsia="Calibri" w:hAnsi="Arial" w:cs="Arial"/>
        </w:rPr>
        <w:t>, que els cementiris i les activitats funeràries són una competència pròpia dels municipis</w:t>
      </w:r>
      <w:r w:rsidR="000F3889" w:rsidRPr="00E374AA">
        <w:rPr>
          <w:rFonts w:ascii="Arial" w:eastAsia="Calibri" w:hAnsi="Arial" w:cs="Arial"/>
        </w:rPr>
        <w:t>.</w:t>
      </w:r>
      <w:r w:rsidRPr="00E374AA">
        <w:rPr>
          <w:rFonts w:ascii="Arial" w:eastAsia="Calibri" w:hAnsi="Arial" w:cs="Arial"/>
        </w:rPr>
        <w:t xml:space="preserve"> </w:t>
      </w:r>
      <w:r w:rsidR="000F3889" w:rsidRPr="00E374AA">
        <w:rPr>
          <w:rFonts w:ascii="Arial" w:eastAsia="Calibri" w:hAnsi="Arial" w:cs="Arial"/>
        </w:rPr>
        <w:t>D</w:t>
      </w:r>
      <w:r w:rsidRPr="00E374AA">
        <w:rPr>
          <w:rFonts w:ascii="Arial" w:eastAsia="Calibri" w:hAnsi="Arial" w:cs="Arial"/>
        </w:rPr>
        <w:t>’acord amb l’article 26.1 del mateix text legal, el cementiri és un servei que s’ha de prestar obligatòriament en tots els municipis amb independència de la població</w:t>
      </w:r>
      <w:r w:rsidR="000F3889" w:rsidRPr="00E374AA">
        <w:rPr>
          <w:rFonts w:ascii="Arial" w:eastAsia="Calibri" w:hAnsi="Arial" w:cs="Arial"/>
        </w:rPr>
        <w:t xml:space="preserve"> que ti</w:t>
      </w:r>
      <w:r w:rsidR="00DF501A" w:rsidRPr="00E374AA">
        <w:rPr>
          <w:rFonts w:ascii="Arial" w:eastAsia="Calibri" w:hAnsi="Arial" w:cs="Arial"/>
        </w:rPr>
        <w:t>n</w:t>
      </w:r>
      <w:r w:rsidR="000F3889" w:rsidRPr="00E374AA">
        <w:rPr>
          <w:rFonts w:ascii="Arial" w:eastAsia="Calibri" w:hAnsi="Arial" w:cs="Arial"/>
        </w:rPr>
        <w:t>guin</w:t>
      </w:r>
      <w:r w:rsidRPr="00E374AA">
        <w:rPr>
          <w:rFonts w:ascii="Arial" w:eastAsia="Calibri" w:hAnsi="Arial" w:cs="Arial"/>
        </w:rPr>
        <w:t xml:space="preserve">. Respecte </w:t>
      </w:r>
      <w:r w:rsidR="000F3889" w:rsidRPr="00E374AA">
        <w:rPr>
          <w:rFonts w:ascii="Arial" w:eastAsia="Calibri" w:hAnsi="Arial" w:cs="Arial"/>
        </w:rPr>
        <w:t xml:space="preserve">als </w:t>
      </w:r>
      <w:r w:rsidRPr="00E374AA">
        <w:rPr>
          <w:rFonts w:ascii="Arial" w:eastAsia="Calibri" w:hAnsi="Arial" w:cs="Arial"/>
        </w:rPr>
        <w:t xml:space="preserve">serveis funeraris, d’acord amb l’article 2.1 de la Llei 2/1997, de 3 d’abril, </w:t>
      </w:r>
      <w:r w:rsidR="000F3889" w:rsidRPr="00E374AA">
        <w:rPr>
          <w:rFonts w:ascii="Arial" w:eastAsia="Calibri" w:hAnsi="Arial" w:cs="Arial"/>
        </w:rPr>
        <w:t xml:space="preserve">sobre serveis funeraris, </w:t>
      </w:r>
      <w:r w:rsidRPr="00E374AA">
        <w:rPr>
          <w:rFonts w:ascii="Arial" w:eastAsia="Calibri" w:hAnsi="Arial" w:cs="Arial"/>
        </w:rPr>
        <w:t xml:space="preserve">també és responsabilitat dels municipis garantir </w:t>
      </w:r>
      <w:r w:rsidR="000F3889" w:rsidRPr="00E374AA">
        <w:rPr>
          <w:rFonts w:ascii="Arial" w:eastAsia="Calibri" w:hAnsi="Arial" w:cs="Arial"/>
        </w:rPr>
        <w:t>l’</w:t>
      </w:r>
      <w:r w:rsidRPr="00E374AA">
        <w:rPr>
          <w:rFonts w:ascii="Arial" w:eastAsia="Calibri" w:hAnsi="Arial" w:cs="Arial"/>
        </w:rPr>
        <w:t xml:space="preserve">existència i </w:t>
      </w:r>
      <w:r w:rsidR="000F3889" w:rsidRPr="00E374AA">
        <w:rPr>
          <w:rFonts w:ascii="Arial" w:eastAsia="Calibri" w:hAnsi="Arial" w:cs="Arial"/>
        </w:rPr>
        <w:t xml:space="preserve">la </w:t>
      </w:r>
      <w:r w:rsidRPr="00E374AA">
        <w:rPr>
          <w:rFonts w:ascii="Arial" w:eastAsia="Calibri" w:hAnsi="Arial" w:cs="Arial"/>
        </w:rPr>
        <w:t>prestació</w:t>
      </w:r>
      <w:r w:rsidR="001102C3" w:rsidRPr="00E374AA">
        <w:rPr>
          <w:rFonts w:ascii="Arial" w:eastAsia="Calibri" w:hAnsi="Arial" w:cs="Arial"/>
        </w:rPr>
        <w:t xml:space="preserve"> d’aquest</w:t>
      </w:r>
      <w:r w:rsidR="000F3889" w:rsidRPr="00E374AA">
        <w:rPr>
          <w:rFonts w:ascii="Arial" w:eastAsia="Calibri" w:hAnsi="Arial" w:cs="Arial"/>
        </w:rPr>
        <w:t xml:space="preserve"> servei</w:t>
      </w:r>
      <w:r w:rsidRPr="00E374AA">
        <w:rPr>
          <w:rFonts w:ascii="Arial" w:eastAsia="Calibri" w:hAnsi="Arial" w:cs="Arial"/>
        </w:rPr>
        <w:t>.</w:t>
      </w:r>
    </w:p>
    <w:p w14:paraId="46B6DFA3" w14:textId="6AF296AA" w:rsidR="000025A6" w:rsidRPr="00E374AA" w:rsidRDefault="000025A6" w:rsidP="000025A6">
      <w:pPr>
        <w:jc w:val="both"/>
        <w:rPr>
          <w:rFonts w:ascii="Arial" w:eastAsia="Calibri" w:hAnsi="Arial" w:cs="Arial"/>
        </w:rPr>
      </w:pPr>
      <w:r w:rsidRPr="00E374AA">
        <w:rPr>
          <w:rFonts w:ascii="Arial" w:eastAsia="Calibri" w:hAnsi="Arial" w:cs="Arial"/>
        </w:rPr>
        <w:t xml:space="preserve">La prestació obligatòria del servei de cementiri per part dels municipis també </w:t>
      </w:r>
      <w:r w:rsidR="000F3889" w:rsidRPr="00E374AA">
        <w:rPr>
          <w:rFonts w:ascii="Arial" w:eastAsia="Calibri" w:hAnsi="Arial" w:cs="Arial"/>
        </w:rPr>
        <w:t>està</w:t>
      </w:r>
      <w:r w:rsidRPr="00E374AA">
        <w:rPr>
          <w:rFonts w:ascii="Arial" w:eastAsia="Calibri" w:hAnsi="Arial" w:cs="Arial"/>
        </w:rPr>
        <w:t xml:space="preserve"> recollida en el Decret 297/1997, de 25 de novembre, pel qual s’aprova el Reglament de policia sanitària mortuòria</w:t>
      </w:r>
      <w:r w:rsidR="000F3889" w:rsidRPr="00E374AA">
        <w:rPr>
          <w:rFonts w:ascii="Arial" w:eastAsia="Calibri" w:hAnsi="Arial" w:cs="Arial"/>
        </w:rPr>
        <w:t>. L</w:t>
      </w:r>
      <w:r w:rsidRPr="00E374AA">
        <w:rPr>
          <w:rFonts w:ascii="Arial" w:eastAsia="Calibri" w:hAnsi="Arial" w:cs="Arial"/>
        </w:rPr>
        <w:t>’article 38</w:t>
      </w:r>
      <w:r w:rsidR="000F3889" w:rsidRPr="00E374AA">
        <w:rPr>
          <w:rFonts w:ascii="Arial" w:eastAsia="Calibri" w:hAnsi="Arial" w:cs="Arial"/>
        </w:rPr>
        <w:t xml:space="preserve"> del Decret</w:t>
      </w:r>
      <w:r w:rsidRPr="00E374AA">
        <w:rPr>
          <w:rFonts w:ascii="Arial" w:eastAsia="Calibri" w:hAnsi="Arial" w:cs="Arial"/>
        </w:rPr>
        <w:t xml:space="preserve"> estableix que tots els municipis, independentment o associats, han de prestar aquest servei</w:t>
      </w:r>
      <w:r w:rsidR="00533BF3" w:rsidRPr="00E374AA">
        <w:rPr>
          <w:rFonts w:ascii="Arial" w:eastAsia="Calibri" w:hAnsi="Arial" w:cs="Arial"/>
        </w:rPr>
        <w:t xml:space="preserve">. Segons </w:t>
      </w:r>
      <w:r w:rsidR="007F2E76" w:rsidRPr="00E374AA">
        <w:rPr>
          <w:rFonts w:ascii="Arial" w:eastAsia="Calibri" w:hAnsi="Arial" w:cs="Arial"/>
        </w:rPr>
        <w:t>el</w:t>
      </w:r>
      <w:r w:rsidR="00533BF3" w:rsidRPr="00E374AA">
        <w:rPr>
          <w:rFonts w:ascii="Arial" w:eastAsia="Calibri" w:hAnsi="Arial" w:cs="Arial"/>
        </w:rPr>
        <w:t xml:space="preserve"> mateix </w:t>
      </w:r>
      <w:r w:rsidR="007F2E76" w:rsidRPr="00E374AA">
        <w:rPr>
          <w:rFonts w:ascii="Arial" w:eastAsia="Calibri" w:hAnsi="Arial" w:cs="Arial"/>
        </w:rPr>
        <w:t>tex</w:t>
      </w:r>
      <w:r w:rsidR="00533BF3" w:rsidRPr="00E374AA">
        <w:rPr>
          <w:rFonts w:ascii="Arial" w:eastAsia="Calibri" w:hAnsi="Arial" w:cs="Arial"/>
        </w:rPr>
        <w:t>t</w:t>
      </w:r>
      <w:r w:rsidR="00BE23A6" w:rsidRPr="00E374AA">
        <w:rPr>
          <w:rFonts w:ascii="Arial" w:eastAsia="Calibri" w:hAnsi="Arial" w:cs="Arial"/>
        </w:rPr>
        <w:t>, article 50</w:t>
      </w:r>
      <w:r w:rsidR="00533BF3" w:rsidRPr="00E374AA">
        <w:rPr>
          <w:rFonts w:ascii="Arial" w:eastAsia="Calibri" w:hAnsi="Arial" w:cs="Arial"/>
        </w:rPr>
        <w:t xml:space="preserve">, </w:t>
      </w:r>
      <w:r w:rsidRPr="00E374AA">
        <w:rPr>
          <w:rFonts w:ascii="Arial" w:eastAsia="Calibri" w:hAnsi="Arial" w:cs="Arial"/>
        </w:rPr>
        <w:t xml:space="preserve">l’entitat pública titular del cementiri </w:t>
      </w:r>
      <w:r w:rsidR="00533BF3" w:rsidRPr="00E374AA">
        <w:rPr>
          <w:rFonts w:ascii="Arial" w:eastAsia="Calibri" w:hAnsi="Arial" w:cs="Arial"/>
        </w:rPr>
        <w:t xml:space="preserve">és </w:t>
      </w:r>
      <w:r w:rsidRPr="00E374AA">
        <w:rPr>
          <w:rFonts w:ascii="Arial" w:eastAsia="Calibri" w:hAnsi="Arial" w:cs="Arial"/>
        </w:rPr>
        <w:t>qui adjudica</w:t>
      </w:r>
      <w:r w:rsidR="000A3027" w:rsidRPr="00E374AA">
        <w:rPr>
          <w:rFonts w:ascii="Arial" w:eastAsia="Calibri" w:hAnsi="Arial" w:cs="Arial"/>
        </w:rPr>
        <w:t>,</w:t>
      </w:r>
      <w:r w:rsidRPr="00E374AA">
        <w:rPr>
          <w:rFonts w:ascii="Arial" w:eastAsia="Calibri" w:hAnsi="Arial" w:cs="Arial"/>
        </w:rPr>
        <w:t xml:space="preserve"> d’acord amb els reglaments aprovats, els diferents nínxols, fosses o mausoleus als interessats</w:t>
      </w:r>
      <w:r w:rsidR="000A3027" w:rsidRPr="00E374AA">
        <w:rPr>
          <w:rFonts w:ascii="Arial" w:eastAsia="Calibri" w:hAnsi="Arial" w:cs="Arial"/>
        </w:rPr>
        <w:t>, i</w:t>
      </w:r>
      <w:r w:rsidRPr="00E374AA">
        <w:rPr>
          <w:rFonts w:ascii="Arial" w:eastAsia="Calibri" w:hAnsi="Arial" w:cs="Arial"/>
        </w:rPr>
        <w:t xml:space="preserve"> </w:t>
      </w:r>
      <w:r w:rsidR="000A3027" w:rsidRPr="00E374AA">
        <w:rPr>
          <w:rFonts w:ascii="Arial" w:eastAsia="Calibri" w:hAnsi="Arial" w:cs="Arial"/>
        </w:rPr>
        <w:t xml:space="preserve">aquests </w:t>
      </w:r>
      <w:r w:rsidR="00533BF3" w:rsidRPr="00E374AA">
        <w:rPr>
          <w:rFonts w:ascii="Arial" w:eastAsia="Calibri" w:hAnsi="Arial" w:cs="Arial"/>
        </w:rPr>
        <w:t>adquireixen</w:t>
      </w:r>
      <w:r w:rsidRPr="00E374AA">
        <w:rPr>
          <w:rFonts w:ascii="Arial" w:eastAsia="Calibri" w:hAnsi="Arial" w:cs="Arial"/>
        </w:rPr>
        <w:t xml:space="preserve"> un dret d’ús </w:t>
      </w:r>
      <w:r w:rsidR="00ED1D63" w:rsidRPr="00E374AA">
        <w:rPr>
          <w:rFonts w:ascii="Arial" w:eastAsia="Calibri" w:hAnsi="Arial" w:cs="Arial"/>
        </w:rPr>
        <w:t xml:space="preserve">en relació amb </w:t>
      </w:r>
      <w:r w:rsidR="00DF501A" w:rsidRPr="00E374AA">
        <w:rPr>
          <w:rFonts w:ascii="Arial" w:eastAsia="Calibri" w:hAnsi="Arial" w:cs="Arial"/>
        </w:rPr>
        <w:t>l</w:t>
      </w:r>
      <w:r w:rsidR="00533BF3" w:rsidRPr="00E374AA">
        <w:rPr>
          <w:rFonts w:ascii="Arial" w:eastAsia="Calibri" w:hAnsi="Arial" w:cs="Arial"/>
        </w:rPr>
        <w:t xml:space="preserve">es unitats d’enterrament </w:t>
      </w:r>
      <w:r w:rsidR="00DF501A" w:rsidRPr="00E374AA">
        <w:rPr>
          <w:rFonts w:ascii="Arial" w:eastAsia="Calibri" w:hAnsi="Arial" w:cs="Arial"/>
        </w:rPr>
        <w:t xml:space="preserve">adjudicades </w:t>
      </w:r>
      <w:r w:rsidRPr="00E374AA">
        <w:rPr>
          <w:rFonts w:ascii="Arial" w:eastAsia="Calibri" w:hAnsi="Arial" w:cs="Arial"/>
        </w:rPr>
        <w:t xml:space="preserve">que </w:t>
      </w:r>
      <w:r w:rsidR="00533BF3" w:rsidRPr="00E374AA">
        <w:rPr>
          <w:rFonts w:ascii="Arial" w:eastAsia="Calibri" w:hAnsi="Arial" w:cs="Arial"/>
        </w:rPr>
        <w:t xml:space="preserve">s’extingeix en els supòsits que estableix </w:t>
      </w:r>
      <w:r w:rsidRPr="00E374AA">
        <w:rPr>
          <w:rFonts w:ascii="Arial" w:eastAsia="Calibri" w:hAnsi="Arial" w:cs="Arial"/>
        </w:rPr>
        <w:t>la normativa de règim local aplicable.</w:t>
      </w:r>
    </w:p>
    <w:p w14:paraId="1B89DDFC" w14:textId="4324079D" w:rsidR="00CB7180" w:rsidRPr="00E374AA" w:rsidRDefault="0084132B" w:rsidP="00004C7B">
      <w:pPr>
        <w:jc w:val="both"/>
        <w:rPr>
          <w:rFonts w:ascii="Arial" w:hAnsi="Arial" w:cs="Arial"/>
        </w:rPr>
      </w:pPr>
      <w:r w:rsidRPr="00E374AA">
        <w:rPr>
          <w:rFonts w:ascii="Arial" w:hAnsi="Arial" w:cs="Arial"/>
        </w:rPr>
        <w:t>L</w:t>
      </w:r>
      <w:r w:rsidR="00CB7180" w:rsidRPr="00E374AA">
        <w:rPr>
          <w:rFonts w:ascii="Arial" w:hAnsi="Arial" w:cs="Arial"/>
        </w:rPr>
        <w:t>’Ajuntament disposa dins del seu</w:t>
      </w:r>
      <w:r w:rsidR="009A5BE1" w:rsidRPr="00E374AA">
        <w:rPr>
          <w:rFonts w:ascii="Arial" w:hAnsi="Arial" w:cs="Arial"/>
        </w:rPr>
        <w:t xml:space="preserve"> terme municipal</w:t>
      </w:r>
      <w:r w:rsidR="00435157" w:rsidRPr="00E374AA">
        <w:rPr>
          <w:rFonts w:ascii="Arial" w:hAnsi="Arial" w:cs="Arial"/>
        </w:rPr>
        <w:t xml:space="preserve"> de diversos cementiris </w:t>
      </w:r>
      <w:r w:rsidR="009A5BE1" w:rsidRPr="00E374AA">
        <w:rPr>
          <w:rFonts w:ascii="Arial" w:hAnsi="Arial" w:cs="Arial"/>
        </w:rPr>
        <w:t xml:space="preserve">amb els requisits que </w:t>
      </w:r>
      <w:r w:rsidR="006A10FD" w:rsidRPr="00E374AA">
        <w:rPr>
          <w:rFonts w:ascii="Arial" w:hAnsi="Arial" w:cs="Arial"/>
        </w:rPr>
        <w:t xml:space="preserve">determina el </w:t>
      </w:r>
      <w:r w:rsidR="009A5BE1" w:rsidRPr="00E374AA">
        <w:rPr>
          <w:rFonts w:ascii="Arial" w:hAnsi="Arial" w:cs="Arial"/>
        </w:rPr>
        <w:t xml:space="preserve">Reglament de </w:t>
      </w:r>
      <w:r w:rsidR="006A10FD" w:rsidRPr="00E374AA">
        <w:rPr>
          <w:rFonts w:ascii="Arial" w:hAnsi="Arial" w:cs="Arial"/>
        </w:rPr>
        <w:t>policia sanitària i mortuòria</w:t>
      </w:r>
      <w:r w:rsidR="009A5BE1" w:rsidRPr="00E374AA">
        <w:rPr>
          <w:rFonts w:ascii="Arial" w:hAnsi="Arial" w:cs="Arial"/>
        </w:rPr>
        <w:t xml:space="preserve"> i a l’empara del que </w:t>
      </w:r>
      <w:r w:rsidR="006A10FD" w:rsidRPr="00E374AA">
        <w:rPr>
          <w:rFonts w:ascii="Arial" w:hAnsi="Arial" w:cs="Arial"/>
        </w:rPr>
        <w:t xml:space="preserve">estableix </w:t>
      </w:r>
      <w:r w:rsidR="009A5BE1" w:rsidRPr="00E374AA">
        <w:rPr>
          <w:rFonts w:ascii="Arial" w:hAnsi="Arial" w:cs="Arial"/>
        </w:rPr>
        <w:t>la legislació de règim local vigent.</w:t>
      </w:r>
    </w:p>
    <w:p w14:paraId="626B66AF" w14:textId="77777777" w:rsidR="00BF684C" w:rsidRPr="00E374AA" w:rsidRDefault="004850D1" w:rsidP="00A80B37">
      <w:pPr>
        <w:spacing w:after="0"/>
        <w:jc w:val="both"/>
        <w:rPr>
          <w:rFonts w:ascii="Arial" w:hAnsi="Arial" w:cs="Arial"/>
        </w:rPr>
      </w:pPr>
      <w:r w:rsidRPr="00E374AA">
        <w:rPr>
          <w:rFonts w:ascii="Arial" w:hAnsi="Arial" w:cs="Arial"/>
        </w:rPr>
        <w:t>El contingut del Reglament i la seva tramitació s’adeqüen als principis de bona regulació establerts a l’article 129 de la Llei 39/2015</w:t>
      </w:r>
      <w:r w:rsidR="006A3EA2" w:rsidRPr="00E374AA">
        <w:rPr>
          <w:rFonts w:ascii="Arial" w:hAnsi="Arial" w:cs="Arial"/>
        </w:rPr>
        <w:t>,</w:t>
      </w:r>
      <w:r w:rsidRPr="00E374AA">
        <w:rPr>
          <w:rFonts w:ascii="Arial" w:hAnsi="Arial" w:cs="Arial"/>
        </w:rPr>
        <w:t xml:space="preserve"> d’1 d’octubre, del procediment administratiu comú de les administracions públiques</w:t>
      </w:r>
      <w:r w:rsidR="006A3EA2" w:rsidRPr="00E374AA">
        <w:rPr>
          <w:rFonts w:ascii="Arial" w:hAnsi="Arial" w:cs="Arial"/>
        </w:rPr>
        <w:t>,</w:t>
      </w:r>
      <w:r w:rsidRPr="00E374AA">
        <w:rPr>
          <w:rFonts w:ascii="Arial" w:hAnsi="Arial" w:cs="Arial"/>
        </w:rPr>
        <w:t xml:space="preserve"> </w:t>
      </w:r>
      <w:r w:rsidR="001D47F6" w:rsidRPr="00E374AA">
        <w:rPr>
          <w:rFonts w:ascii="Arial" w:hAnsi="Arial" w:cs="Arial"/>
        </w:rPr>
        <w:t>i en concret:</w:t>
      </w:r>
    </w:p>
    <w:p w14:paraId="6FFB2E97" w14:textId="77777777" w:rsidR="00BF684C" w:rsidRPr="00E374AA" w:rsidRDefault="00BF684C" w:rsidP="00A80B37">
      <w:pPr>
        <w:spacing w:after="0"/>
        <w:jc w:val="both"/>
        <w:rPr>
          <w:rFonts w:ascii="Arial" w:hAnsi="Arial" w:cs="Arial"/>
        </w:rPr>
      </w:pPr>
    </w:p>
    <w:p w14:paraId="42776028" w14:textId="77777777" w:rsidR="00BF684C" w:rsidRPr="00E374AA" w:rsidRDefault="007F2E76" w:rsidP="00A80B37">
      <w:pPr>
        <w:spacing w:after="0"/>
        <w:jc w:val="both"/>
        <w:rPr>
          <w:rFonts w:ascii="Arial" w:hAnsi="Arial" w:cs="Arial"/>
        </w:rPr>
      </w:pPr>
      <w:r w:rsidRPr="00E374AA">
        <w:rPr>
          <w:rFonts w:ascii="Arial" w:hAnsi="Arial" w:cs="Arial"/>
        </w:rPr>
        <w:t>A</w:t>
      </w:r>
      <w:r w:rsidR="00E664BE" w:rsidRPr="00E374AA">
        <w:rPr>
          <w:rFonts w:ascii="Arial" w:hAnsi="Arial" w:cs="Arial"/>
        </w:rPr>
        <w:t>mb l’objectiu</w:t>
      </w:r>
      <w:r w:rsidR="001D47F6" w:rsidRPr="00E374AA">
        <w:rPr>
          <w:rFonts w:ascii="Arial" w:hAnsi="Arial" w:cs="Arial"/>
        </w:rPr>
        <w:t xml:space="preserve"> d’adaptar el servei a la normativa vigent, d’assolir </w:t>
      </w:r>
      <w:r w:rsidR="004850D1" w:rsidRPr="00E374AA">
        <w:rPr>
          <w:rFonts w:ascii="Arial" w:hAnsi="Arial" w:cs="Arial"/>
        </w:rPr>
        <w:t xml:space="preserve">un nivell de </w:t>
      </w:r>
      <w:r w:rsidR="001D47F6" w:rsidRPr="00E374AA">
        <w:rPr>
          <w:rFonts w:ascii="Arial" w:hAnsi="Arial" w:cs="Arial"/>
        </w:rPr>
        <w:t xml:space="preserve">gestió més eficaç i transparent, </w:t>
      </w:r>
      <w:r w:rsidRPr="00E374AA">
        <w:rPr>
          <w:rFonts w:ascii="Arial" w:hAnsi="Arial" w:cs="Arial"/>
        </w:rPr>
        <w:t xml:space="preserve">de </w:t>
      </w:r>
      <w:r w:rsidR="001D47F6" w:rsidRPr="00E374AA">
        <w:rPr>
          <w:rFonts w:ascii="Arial" w:hAnsi="Arial" w:cs="Arial"/>
        </w:rPr>
        <w:t>d</w:t>
      </w:r>
      <w:r w:rsidR="004850D1" w:rsidRPr="00E374AA">
        <w:rPr>
          <w:rFonts w:ascii="Arial" w:hAnsi="Arial" w:cs="Arial"/>
        </w:rPr>
        <w:t>efin</w:t>
      </w:r>
      <w:r w:rsidR="001D47F6" w:rsidRPr="00E374AA">
        <w:rPr>
          <w:rFonts w:ascii="Arial" w:hAnsi="Arial" w:cs="Arial"/>
        </w:rPr>
        <w:t>ir</w:t>
      </w:r>
      <w:r w:rsidR="004850D1" w:rsidRPr="00E374AA">
        <w:rPr>
          <w:rFonts w:ascii="Arial" w:hAnsi="Arial" w:cs="Arial"/>
        </w:rPr>
        <w:t xml:space="preserve"> les prestacions incloses en el servei de cementiri</w:t>
      </w:r>
      <w:r w:rsidRPr="00E374AA">
        <w:rPr>
          <w:rFonts w:ascii="Arial" w:hAnsi="Arial" w:cs="Arial"/>
        </w:rPr>
        <w:t>,</w:t>
      </w:r>
      <w:r w:rsidR="004850D1" w:rsidRPr="00E374AA">
        <w:rPr>
          <w:rFonts w:ascii="Arial" w:hAnsi="Arial" w:cs="Arial"/>
        </w:rPr>
        <w:t xml:space="preserve"> </w:t>
      </w:r>
      <w:r w:rsidRPr="00E374AA">
        <w:rPr>
          <w:rFonts w:ascii="Arial" w:hAnsi="Arial" w:cs="Arial"/>
        </w:rPr>
        <w:t xml:space="preserve">de </w:t>
      </w:r>
      <w:r w:rsidR="004850D1" w:rsidRPr="00E374AA">
        <w:rPr>
          <w:rFonts w:ascii="Arial" w:hAnsi="Arial" w:cs="Arial"/>
        </w:rPr>
        <w:t>delimita</w:t>
      </w:r>
      <w:r w:rsidR="001D47F6" w:rsidRPr="00E374AA">
        <w:rPr>
          <w:rFonts w:ascii="Arial" w:hAnsi="Arial" w:cs="Arial"/>
        </w:rPr>
        <w:t>r</w:t>
      </w:r>
      <w:r w:rsidR="004850D1" w:rsidRPr="00E374AA">
        <w:rPr>
          <w:rFonts w:ascii="Arial" w:hAnsi="Arial" w:cs="Arial"/>
        </w:rPr>
        <w:t xml:space="preserve"> les tasque</w:t>
      </w:r>
      <w:r w:rsidR="001D47F6" w:rsidRPr="00E374AA">
        <w:rPr>
          <w:rFonts w:ascii="Arial" w:hAnsi="Arial" w:cs="Arial"/>
        </w:rPr>
        <w:t>s i obligacions de l’</w:t>
      </w:r>
      <w:r w:rsidR="00E664BE" w:rsidRPr="00E374AA">
        <w:rPr>
          <w:rFonts w:ascii="Arial" w:hAnsi="Arial" w:cs="Arial"/>
        </w:rPr>
        <w:t>A</w:t>
      </w:r>
      <w:r w:rsidR="001D47F6" w:rsidRPr="00E374AA">
        <w:rPr>
          <w:rFonts w:ascii="Arial" w:hAnsi="Arial" w:cs="Arial"/>
        </w:rPr>
        <w:t xml:space="preserve">juntament i </w:t>
      </w:r>
      <w:r w:rsidRPr="00E374AA">
        <w:rPr>
          <w:rFonts w:ascii="Arial" w:hAnsi="Arial" w:cs="Arial"/>
        </w:rPr>
        <w:t xml:space="preserve">de </w:t>
      </w:r>
      <w:r w:rsidR="001D47F6" w:rsidRPr="00E374AA">
        <w:rPr>
          <w:rFonts w:ascii="Arial" w:hAnsi="Arial" w:cs="Arial"/>
        </w:rPr>
        <w:t>d</w:t>
      </w:r>
      <w:r w:rsidR="004850D1" w:rsidRPr="00E374AA">
        <w:rPr>
          <w:rFonts w:ascii="Arial" w:hAnsi="Arial" w:cs="Arial"/>
        </w:rPr>
        <w:t>ota</w:t>
      </w:r>
      <w:r w:rsidR="001D47F6" w:rsidRPr="00E374AA">
        <w:rPr>
          <w:rFonts w:ascii="Arial" w:hAnsi="Arial" w:cs="Arial"/>
        </w:rPr>
        <w:t>r</w:t>
      </w:r>
      <w:r w:rsidR="004850D1" w:rsidRPr="00E374AA">
        <w:rPr>
          <w:rFonts w:ascii="Arial" w:hAnsi="Arial" w:cs="Arial"/>
        </w:rPr>
        <w:t xml:space="preserve"> de seguretat jurídica les actuacions de les parts interessades</w:t>
      </w:r>
      <w:r w:rsidR="001D47F6" w:rsidRPr="00E374AA">
        <w:rPr>
          <w:rFonts w:ascii="Arial" w:hAnsi="Arial" w:cs="Arial"/>
        </w:rPr>
        <w:t xml:space="preserve">, </w:t>
      </w:r>
      <w:r w:rsidR="00E664BE" w:rsidRPr="00E374AA">
        <w:rPr>
          <w:rFonts w:ascii="Arial" w:hAnsi="Arial" w:cs="Arial"/>
        </w:rPr>
        <w:t xml:space="preserve">es </w:t>
      </w:r>
      <w:r w:rsidR="001D47F6" w:rsidRPr="00E374AA">
        <w:rPr>
          <w:rFonts w:ascii="Arial" w:hAnsi="Arial" w:cs="Arial"/>
        </w:rPr>
        <w:t>regula el servei de cementiri per una raó d’interès general, mitjançant l’establiment de preceptes que han de garantir la consecució</w:t>
      </w:r>
      <w:r w:rsidR="00FD6B91" w:rsidRPr="00E374AA">
        <w:rPr>
          <w:rFonts w:ascii="Arial" w:hAnsi="Arial" w:cs="Arial"/>
        </w:rPr>
        <w:t xml:space="preserve"> dels fins </w:t>
      </w:r>
      <w:r w:rsidRPr="00E374AA">
        <w:rPr>
          <w:rFonts w:ascii="Arial" w:hAnsi="Arial" w:cs="Arial"/>
        </w:rPr>
        <w:t>que es persegueixen,</w:t>
      </w:r>
      <w:r w:rsidR="00FD6B91" w:rsidRPr="00E374AA">
        <w:rPr>
          <w:rFonts w:ascii="Arial" w:hAnsi="Arial" w:cs="Arial"/>
        </w:rPr>
        <w:t xml:space="preserve"> </w:t>
      </w:r>
      <w:r w:rsidRPr="00E374AA">
        <w:rPr>
          <w:rFonts w:ascii="Arial" w:hAnsi="Arial" w:cs="Arial"/>
        </w:rPr>
        <w:t xml:space="preserve">evitar </w:t>
      </w:r>
      <w:r w:rsidR="00FD6B91" w:rsidRPr="00E374AA">
        <w:rPr>
          <w:rFonts w:ascii="Arial" w:hAnsi="Arial" w:cs="Arial"/>
        </w:rPr>
        <w:t xml:space="preserve">càrregues administratives innecessàries o accessòries i, </w:t>
      </w:r>
      <w:r w:rsidRPr="00E374AA">
        <w:rPr>
          <w:rFonts w:ascii="Arial" w:hAnsi="Arial" w:cs="Arial"/>
        </w:rPr>
        <w:t xml:space="preserve">mitjançant </w:t>
      </w:r>
      <w:r w:rsidR="00FD6B91" w:rsidRPr="00E374AA">
        <w:rPr>
          <w:rFonts w:ascii="Arial" w:hAnsi="Arial" w:cs="Arial"/>
        </w:rPr>
        <w:t>la seva aplicació, racionalitza</w:t>
      </w:r>
      <w:r w:rsidRPr="00E374AA">
        <w:rPr>
          <w:rFonts w:ascii="Arial" w:hAnsi="Arial" w:cs="Arial"/>
        </w:rPr>
        <w:t>r</w:t>
      </w:r>
      <w:r w:rsidR="00FD6B91" w:rsidRPr="00E374AA">
        <w:rPr>
          <w:rFonts w:ascii="Arial" w:hAnsi="Arial" w:cs="Arial"/>
        </w:rPr>
        <w:t xml:space="preserve"> la gestió de recursos públics</w:t>
      </w:r>
      <w:r w:rsidR="001D47F6" w:rsidRPr="00E374AA">
        <w:rPr>
          <w:rFonts w:ascii="Arial" w:hAnsi="Arial" w:cs="Arial"/>
        </w:rPr>
        <w:t>.</w:t>
      </w:r>
    </w:p>
    <w:p w14:paraId="2F9ADACE" w14:textId="77777777" w:rsidR="00BF684C" w:rsidRPr="00E374AA" w:rsidRDefault="00BF684C" w:rsidP="00A80B37">
      <w:pPr>
        <w:spacing w:after="0"/>
        <w:jc w:val="both"/>
        <w:rPr>
          <w:rFonts w:ascii="Arial" w:hAnsi="Arial" w:cs="Arial"/>
        </w:rPr>
      </w:pPr>
    </w:p>
    <w:p w14:paraId="64A0F5DA" w14:textId="2F85DDA4" w:rsidR="00BF684C" w:rsidRPr="00E374AA" w:rsidRDefault="005A4640" w:rsidP="00A80B37">
      <w:pPr>
        <w:spacing w:after="0"/>
        <w:jc w:val="both"/>
        <w:rPr>
          <w:rFonts w:ascii="Arial" w:hAnsi="Arial" w:cs="Arial"/>
        </w:rPr>
      </w:pPr>
      <w:r w:rsidRPr="00E374AA">
        <w:rPr>
          <w:rFonts w:ascii="Arial" w:hAnsi="Arial" w:cs="Arial"/>
        </w:rPr>
        <w:t>D</w:t>
      </w:r>
      <w:r w:rsidR="001D47F6" w:rsidRPr="00E374AA">
        <w:rPr>
          <w:rFonts w:ascii="Arial" w:hAnsi="Arial" w:cs="Arial"/>
        </w:rPr>
        <w:t>avant la manca de possibles solucions no reguladores alternatives</w:t>
      </w:r>
      <w:r w:rsidR="00E664BE" w:rsidRPr="00E374AA">
        <w:rPr>
          <w:rFonts w:ascii="Arial" w:hAnsi="Arial" w:cs="Arial"/>
        </w:rPr>
        <w:t>,</w:t>
      </w:r>
      <w:r w:rsidR="001D47F6" w:rsidRPr="00E374AA">
        <w:rPr>
          <w:rFonts w:ascii="Arial" w:hAnsi="Arial" w:cs="Arial"/>
        </w:rPr>
        <w:t xml:space="preserve"> i d’acord amb l’obligatorietat de disposar d’un reglament</w:t>
      </w:r>
      <w:r w:rsidR="007F2E76" w:rsidRPr="00E374AA">
        <w:rPr>
          <w:rFonts w:ascii="Arial" w:hAnsi="Arial" w:cs="Arial"/>
        </w:rPr>
        <w:t>,</w:t>
      </w:r>
      <w:r w:rsidR="001D47F6" w:rsidRPr="00E374AA">
        <w:rPr>
          <w:rFonts w:ascii="Arial" w:hAnsi="Arial" w:cs="Arial"/>
        </w:rPr>
        <w:t xml:space="preserve"> s’ha acordat l’aprovació d</w:t>
      </w:r>
      <w:r w:rsidR="007F2E76" w:rsidRPr="00E374AA">
        <w:rPr>
          <w:rFonts w:ascii="Arial" w:hAnsi="Arial" w:cs="Arial"/>
        </w:rPr>
        <w:t>’aquesta</w:t>
      </w:r>
      <w:r w:rsidR="001D47F6" w:rsidRPr="00E374AA">
        <w:rPr>
          <w:rFonts w:ascii="Arial" w:hAnsi="Arial" w:cs="Arial"/>
        </w:rPr>
        <w:t xml:space="preserve"> norma, que conté </w:t>
      </w:r>
      <w:r w:rsidRPr="00E374AA">
        <w:rPr>
          <w:rFonts w:ascii="Arial" w:hAnsi="Arial" w:cs="Arial"/>
        </w:rPr>
        <w:t xml:space="preserve">les previsions imprescindibles, amb les obligacions mínimes per als destinataris, i </w:t>
      </w:r>
      <w:r w:rsidR="001D47F6" w:rsidRPr="00E374AA">
        <w:rPr>
          <w:rFonts w:ascii="Arial" w:hAnsi="Arial" w:cs="Arial"/>
        </w:rPr>
        <w:t>disposicions coherents amb la resta de l’ordenament jurídic</w:t>
      </w:r>
      <w:r w:rsidRPr="00E374AA">
        <w:rPr>
          <w:rFonts w:ascii="Arial" w:hAnsi="Arial" w:cs="Arial"/>
        </w:rPr>
        <w:t xml:space="preserve">, a fi de </w:t>
      </w:r>
      <w:r w:rsidR="001D47F6" w:rsidRPr="00E374AA">
        <w:rPr>
          <w:rFonts w:ascii="Arial" w:hAnsi="Arial" w:cs="Arial"/>
        </w:rPr>
        <w:t>generar un marc normatiu estable, predictible, integrat, clar i de certesa, que faciliti el coneixement</w:t>
      </w:r>
      <w:r w:rsidR="0084132B" w:rsidRPr="00E374AA">
        <w:rPr>
          <w:rFonts w:ascii="Arial" w:hAnsi="Arial" w:cs="Arial"/>
        </w:rPr>
        <w:t xml:space="preserve"> i la comprensió</w:t>
      </w:r>
      <w:r w:rsidR="001D47F6" w:rsidRPr="00E374AA">
        <w:rPr>
          <w:rFonts w:ascii="Arial" w:hAnsi="Arial" w:cs="Arial"/>
        </w:rPr>
        <w:t xml:space="preserve"> </w:t>
      </w:r>
      <w:r w:rsidRPr="00E374AA">
        <w:rPr>
          <w:rFonts w:ascii="Arial" w:hAnsi="Arial" w:cs="Arial"/>
        </w:rPr>
        <w:t xml:space="preserve">de </w:t>
      </w:r>
      <w:r w:rsidR="001D47F6" w:rsidRPr="00E374AA">
        <w:rPr>
          <w:rFonts w:ascii="Arial" w:hAnsi="Arial" w:cs="Arial"/>
        </w:rPr>
        <w:t xml:space="preserve">les persones usuàries </w:t>
      </w:r>
      <w:r w:rsidRPr="00E374AA">
        <w:rPr>
          <w:rFonts w:ascii="Arial" w:hAnsi="Arial" w:cs="Arial"/>
        </w:rPr>
        <w:t xml:space="preserve">del servei </w:t>
      </w:r>
      <w:r w:rsidR="001D47F6" w:rsidRPr="00E374AA">
        <w:rPr>
          <w:rFonts w:ascii="Arial" w:hAnsi="Arial" w:cs="Arial"/>
        </w:rPr>
        <w:t xml:space="preserve">i </w:t>
      </w:r>
      <w:r w:rsidRPr="00E374AA">
        <w:rPr>
          <w:rFonts w:ascii="Arial" w:hAnsi="Arial" w:cs="Arial"/>
        </w:rPr>
        <w:t>de</w:t>
      </w:r>
      <w:r w:rsidR="00E664BE" w:rsidRPr="00E374AA">
        <w:rPr>
          <w:rFonts w:ascii="Arial" w:hAnsi="Arial" w:cs="Arial"/>
        </w:rPr>
        <w:t xml:space="preserve"> </w:t>
      </w:r>
      <w:r w:rsidR="007F2E76" w:rsidRPr="00E374AA">
        <w:rPr>
          <w:rFonts w:ascii="Arial" w:hAnsi="Arial" w:cs="Arial"/>
        </w:rPr>
        <w:t xml:space="preserve">la </w:t>
      </w:r>
      <w:r w:rsidR="001D47F6" w:rsidRPr="00E374AA">
        <w:rPr>
          <w:rFonts w:ascii="Arial" w:hAnsi="Arial" w:cs="Arial"/>
        </w:rPr>
        <w:t>ciutadania en genera</w:t>
      </w:r>
      <w:r w:rsidR="00FD6B91" w:rsidRPr="00E374AA">
        <w:rPr>
          <w:rFonts w:ascii="Arial" w:hAnsi="Arial" w:cs="Arial"/>
        </w:rPr>
        <w:t xml:space="preserve">l. </w:t>
      </w:r>
      <w:r w:rsidR="007F2E76" w:rsidRPr="00E374AA">
        <w:rPr>
          <w:rFonts w:ascii="Arial" w:hAnsi="Arial" w:cs="Arial"/>
        </w:rPr>
        <w:t>Amb aquesta finalitat</w:t>
      </w:r>
      <w:r w:rsidR="00FD6B91" w:rsidRPr="00E374AA">
        <w:rPr>
          <w:rFonts w:ascii="Arial" w:hAnsi="Arial" w:cs="Arial"/>
        </w:rPr>
        <w:t>, l’A</w:t>
      </w:r>
      <w:r w:rsidR="001D47F6" w:rsidRPr="00E374AA">
        <w:rPr>
          <w:rFonts w:ascii="Arial" w:hAnsi="Arial" w:cs="Arial"/>
        </w:rPr>
        <w:t xml:space="preserve">juntament </w:t>
      </w:r>
      <w:r w:rsidR="00FD6B91" w:rsidRPr="00E374AA">
        <w:rPr>
          <w:rFonts w:ascii="Arial" w:hAnsi="Arial" w:cs="Arial"/>
        </w:rPr>
        <w:t>ha propiciat la participació activa en l’elaboració de la norma i vetllarà</w:t>
      </w:r>
      <w:r w:rsidR="001D47F6" w:rsidRPr="00E374AA">
        <w:rPr>
          <w:rFonts w:ascii="Arial" w:hAnsi="Arial" w:cs="Arial"/>
        </w:rPr>
        <w:t xml:space="preserve"> per la seva publicació </w:t>
      </w:r>
      <w:r w:rsidR="00FD6B91" w:rsidRPr="00E374AA">
        <w:rPr>
          <w:rFonts w:ascii="Arial" w:hAnsi="Arial" w:cs="Arial"/>
        </w:rPr>
        <w:t>a</w:t>
      </w:r>
      <w:r w:rsidR="0050512B" w:rsidRPr="00E374AA">
        <w:rPr>
          <w:rFonts w:ascii="Arial" w:hAnsi="Arial" w:cs="Arial"/>
        </w:rPr>
        <w:t xml:space="preserve"> la pàgina web de l’ajuntament</w:t>
      </w:r>
      <w:r w:rsidRPr="00E374AA">
        <w:rPr>
          <w:rFonts w:ascii="Arial" w:hAnsi="Arial" w:cs="Arial"/>
        </w:rPr>
        <w:t>,</w:t>
      </w:r>
      <w:r w:rsidR="00FD6B91" w:rsidRPr="00E374AA">
        <w:rPr>
          <w:rFonts w:ascii="Arial" w:hAnsi="Arial" w:cs="Arial"/>
        </w:rPr>
        <w:t xml:space="preserve"> </w:t>
      </w:r>
      <w:r w:rsidR="001D47F6" w:rsidRPr="00E374AA">
        <w:rPr>
          <w:rFonts w:ascii="Arial" w:hAnsi="Arial" w:cs="Arial"/>
        </w:rPr>
        <w:t xml:space="preserve">així com </w:t>
      </w:r>
      <w:r w:rsidR="00E664BE" w:rsidRPr="00E374AA">
        <w:rPr>
          <w:rFonts w:ascii="Arial" w:hAnsi="Arial" w:cs="Arial"/>
        </w:rPr>
        <w:t xml:space="preserve">per la </w:t>
      </w:r>
      <w:r w:rsidRPr="00E374AA">
        <w:rPr>
          <w:rFonts w:ascii="Arial" w:hAnsi="Arial" w:cs="Arial"/>
        </w:rPr>
        <w:t xml:space="preserve">publicació </w:t>
      </w:r>
      <w:r w:rsidR="001D47F6" w:rsidRPr="00E374AA">
        <w:rPr>
          <w:rFonts w:ascii="Arial" w:hAnsi="Arial" w:cs="Arial"/>
        </w:rPr>
        <w:t xml:space="preserve">dels documents </w:t>
      </w:r>
      <w:r w:rsidR="00FD6B91" w:rsidRPr="00E374AA">
        <w:rPr>
          <w:rFonts w:ascii="Arial" w:hAnsi="Arial" w:cs="Arial"/>
        </w:rPr>
        <w:t>propis del seu procés d’elaboració</w:t>
      </w:r>
      <w:r w:rsidRPr="00E374AA">
        <w:rPr>
          <w:rFonts w:ascii="Arial" w:hAnsi="Arial" w:cs="Arial"/>
        </w:rPr>
        <w:t>,</w:t>
      </w:r>
      <w:r w:rsidR="00FD6B91" w:rsidRPr="00E374AA">
        <w:rPr>
          <w:rFonts w:ascii="Arial" w:hAnsi="Arial" w:cs="Arial"/>
        </w:rPr>
        <w:t xml:space="preserve"> </w:t>
      </w:r>
      <w:r w:rsidR="0044713E" w:rsidRPr="00E374AA">
        <w:rPr>
          <w:rFonts w:ascii="Arial" w:hAnsi="Arial" w:cs="Arial"/>
        </w:rPr>
        <w:t>a fi</w:t>
      </w:r>
      <w:r w:rsidR="00FD6B91" w:rsidRPr="00E374AA">
        <w:rPr>
          <w:rFonts w:ascii="Arial" w:hAnsi="Arial" w:cs="Arial"/>
        </w:rPr>
        <w:t xml:space="preserve"> de garantir l’accés senzill, universal i actualitzat a la normativa en vigor.</w:t>
      </w:r>
    </w:p>
    <w:p w14:paraId="60DE5EB0" w14:textId="77777777" w:rsidR="00BF684C" w:rsidRPr="00E374AA" w:rsidRDefault="00BF684C" w:rsidP="00A80B37">
      <w:pPr>
        <w:spacing w:after="0"/>
        <w:jc w:val="both"/>
        <w:rPr>
          <w:rFonts w:ascii="Arial" w:hAnsi="Arial" w:cs="Arial"/>
        </w:rPr>
      </w:pPr>
    </w:p>
    <w:p w14:paraId="2B2FEDA3" w14:textId="3EF82BA4" w:rsidR="006D4C89" w:rsidRPr="00E374AA" w:rsidRDefault="00BF684C" w:rsidP="00A80B37">
      <w:pPr>
        <w:spacing w:after="0"/>
        <w:jc w:val="both"/>
        <w:rPr>
          <w:rFonts w:ascii="Arial" w:hAnsi="Arial" w:cs="Arial"/>
          <w:color w:val="FF0000"/>
        </w:rPr>
      </w:pPr>
      <w:r w:rsidRPr="00E374AA">
        <w:rPr>
          <w:rFonts w:ascii="Arial" w:hAnsi="Arial" w:cs="Arial"/>
        </w:rPr>
        <w:t>T</w:t>
      </w:r>
      <w:r w:rsidR="000025A6" w:rsidRPr="00E374AA">
        <w:rPr>
          <w:rFonts w:ascii="Arial" w:hAnsi="Arial" w:cs="Arial"/>
        </w:rPr>
        <w:t xml:space="preserve">otes aquestes circumstàncies i la voluntat d’assolir els objectius que es desprenen de les consideracions </w:t>
      </w:r>
      <w:r w:rsidR="007F2E76" w:rsidRPr="00E374AA">
        <w:rPr>
          <w:rFonts w:ascii="Arial" w:hAnsi="Arial" w:cs="Arial"/>
        </w:rPr>
        <w:t>anteriors</w:t>
      </w:r>
      <w:r w:rsidR="000025A6" w:rsidRPr="00E374AA">
        <w:rPr>
          <w:rFonts w:ascii="Arial" w:hAnsi="Arial" w:cs="Arial"/>
        </w:rPr>
        <w:t xml:space="preserve"> justifiquen l’aprovació d</w:t>
      </w:r>
      <w:r w:rsidR="007F2E76" w:rsidRPr="00E374AA">
        <w:rPr>
          <w:rFonts w:ascii="Arial" w:hAnsi="Arial" w:cs="Arial"/>
        </w:rPr>
        <w:t>’aquest</w:t>
      </w:r>
      <w:r w:rsidR="000025A6" w:rsidRPr="00E374AA">
        <w:rPr>
          <w:rFonts w:ascii="Arial" w:hAnsi="Arial" w:cs="Arial"/>
        </w:rPr>
        <w:t xml:space="preserve"> Reglament</w:t>
      </w:r>
      <w:r w:rsidR="007F2E76" w:rsidRPr="00E374AA">
        <w:rPr>
          <w:rFonts w:ascii="Arial" w:hAnsi="Arial" w:cs="Arial"/>
        </w:rPr>
        <w:t>,</w:t>
      </w:r>
      <w:r w:rsidR="000025A6" w:rsidRPr="00E374AA">
        <w:rPr>
          <w:rFonts w:ascii="Arial" w:hAnsi="Arial" w:cs="Arial"/>
        </w:rPr>
        <w:t xml:space="preserve"> que regula, amb vocació de globalitat, les diferents activitats que const</w:t>
      </w:r>
      <w:r w:rsidR="0050129A" w:rsidRPr="00E374AA">
        <w:rPr>
          <w:rFonts w:ascii="Arial" w:hAnsi="Arial" w:cs="Arial"/>
        </w:rPr>
        <w:t xml:space="preserve">itueixen el servei públic </w:t>
      </w:r>
      <w:r w:rsidR="00CC34AB" w:rsidRPr="00E374AA">
        <w:rPr>
          <w:rFonts w:ascii="Arial" w:hAnsi="Arial" w:cs="Arial"/>
        </w:rPr>
        <w:t>del cementiri.</w:t>
      </w:r>
      <w:r w:rsidR="006D4C89" w:rsidRPr="00E374AA">
        <w:rPr>
          <w:rFonts w:ascii="Arial" w:hAnsi="Arial" w:cs="Arial"/>
          <w:color w:val="FF0000"/>
        </w:rPr>
        <w:br w:type="page"/>
      </w:r>
    </w:p>
    <w:p w14:paraId="4895E1D9" w14:textId="1EF48643" w:rsidR="003F17D7" w:rsidRPr="00E374AA" w:rsidRDefault="00A43C7A" w:rsidP="00FE0AAA">
      <w:pPr>
        <w:pStyle w:val="Ttulo1"/>
        <w:tabs>
          <w:tab w:val="left" w:pos="7280"/>
        </w:tabs>
        <w:rPr>
          <w:b w:val="0"/>
          <w:u w:val="none"/>
        </w:rPr>
      </w:pPr>
      <w:bookmarkStart w:id="1" w:name="_Toc36465074"/>
      <w:r w:rsidRPr="00E374AA">
        <w:rPr>
          <w:u w:val="none"/>
        </w:rPr>
        <w:lastRenderedPageBreak/>
        <w:t xml:space="preserve">Capítol </w:t>
      </w:r>
      <w:r w:rsidR="003D6CCA" w:rsidRPr="00E374AA">
        <w:rPr>
          <w:u w:val="none"/>
        </w:rPr>
        <w:t xml:space="preserve">I. </w:t>
      </w:r>
      <w:r w:rsidRPr="00E374AA">
        <w:rPr>
          <w:u w:val="none"/>
        </w:rPr>
        <w:t>Disposicions generals</w:t>
      </w:r>
      <w:bookmarkEnd w:id="1"/>
    </w:p>
    <w:p w14:paraId="390627BC" w14:textId="77777777" w:rsidR="005E3C93" w:rsidRPr="00E374AA" w:rsidRDefault="005E3C93"/>
    <w:p w14:paraId="3C2F3256" w14:textId="77777777" w:rsidR="005E3C93" w:rsidRPr="00E374AA" w:rsidRDefault="003F17D7">
      <w:pPr>
        <w:pStyle w:val="Ttulo2"/>
        <w:rPr>
          <w:u w:val="none"/>
        </w:rPr>
      </w:pPr>
      <w:bookmarkStart w:id="2" w:name="_Toc36465075"/>
      <w:r w:rsidRPr="00E374AA">
        <w:rPr>
          <w:u w:val="none"/>
        </w:rPr>
        <w:t xml:space="preserve">Article </w:t>
      </w:r>
      <w:r w:rsidR="00BE25B4" w:rsidRPr="00E374AA">
        <w:rPr>
          <w:u w:val="none"/>
        </w:rPr>
        <w:t>1</w:t>
      </w:r>
      <w:r w:rsidR="00A43C7A" w:rsidRPr="00E374AA">
        <w:rPr>
          <w:u w:val="none"/>
        </w:rPr>
        <w:t>.</w:t>
      </w:r>
      <w:r w:rsidR="003D6CCA" w:rsidRPr="00E374AA">
        <w:rPr>
          <w:u w:val="none"/>
        </w:rPr>
        <w:t xml:space="preserve"> Àmbit del Reglament</w:t>
      </w:r>
      <w:bookmarkEnd w:id="2"/>
    </w:p>
    <w:p w14:paraId="79AADB50" w14:textId="77777777" w:rsidR="00A43C7A" w:rsidRPr="00E374AA" w:rsidRDefault="00A43C7A" w:rsidP="003F17D7">
      <w:pPr>
        <w:spacing w:after="120" w:line="276" w:lineRule="auto"/>
        <w:jc w:val="both"/>
        <w:rPr>
          <w:rFonts w:ascii="Arial" w:hAnsi="Arial" w:cs="Arial"/>
          <w:color w:val="000000" w:themeColor="text1"/>
        </w:rPr>
      </w:pPr>
    </w:p>
    <w:p w14:paraId="2AAC969B" w14:textId="6B909BC9" w:rsidR="003F17D7" w:rsidRPr="00E374AA" w:rsidRDefault="00A43C7A" w:rsidP="003F17D7">
      <w:pPr>
        <w:spacing w:after="120" w:line="276" w:lineRule="auto"/>
        <w:jc w:val="both"/>
        <w:rPr>
          <w:rFonts w:ascii="Arial" w:hAnsi="Arial" w:cs="Arial"/>
          <w:color w:val="000000" w:themeColor="text1"/>
        </w:rPr>
      </w:pPr>
      <w:r w:rsidRPr="00E374AA">
        <w:rPr>
          <w:rFonts w:ascii="Arial" w:hAnsi="Arial" w:cs="Arial"/>
          <w:color w:val="000000" w:themeColor="text1"/>
        </w:rPr>
        <w:t>1</w:t>
      </w:r>
      <w:r w:rsidR="003F17D7" w:rsidRPr="00E374AA">
        <w:rPr>
          <w:rFonts w:ascii="Arial" w:hAnsi="Arial" w:cs="Arial"/>
          <w:color w:val="000000" w:themeColor="text1"/>
        </w:rPr>
        <w:t>.</w:t>
      </w:r>
      <w:r w:rsidR="003E6ECB" w:rsidRPr="00E374AA">
        <w:rPr>
          <w:rFonts w:ascii="Arial" w:hAnsi="Arial" w:cs="Arial"/>
          <w:color w:val="000000" w:themeColor="text1"/>
        </w:rPr>
        <w:t xml:space="preserve">1. L’Ajuntament de Castell d’Aro, Platja d’Aro i s’Agaró, com </w:t>
      </w:r>
      <w:r w:rsidR="00CA4564" w:rsidRPr="00E374AA">
        <w:rPr>
          <w:rFonts w:ascii="Arial" w:hAnsi="Arial" w:cs="Arial"/>
          <w:color w:val="000000" w:themeColor="text1"/>
        </w:rPr>
        <w:t xml:space="preserve">a titular i propietari dels </w:t>
      </w:r>
      <w:r w:rsidR="003E6ECB" w:rsidRPr="00E374AA">
        <w:rPr>
          <w:rFonts w:ascii="Arial" w:hAnsi="Arial" w:cs="Arial"/>
          <w:color w:val="000000" w:themeColor="text1"/>
        </w:rPr>
        <w:t>cementiris municipals de Castell d’Aro i de Fanals, li correspon el ple domini sobre aquests i d’acord amb la legislació vigent, la seva direcció, administració, reglamentació i aprovació d’ordenances fiscals per a la prestació de serveis o la realització d’activitats de la seva competència</w:t>
      </w:r>
      <w:r w:rsidR="008333FB" w:rsidRPr="00E374AA">
        <w:rPr>
          <w:rFonts w:ascii="Arial" w:hAnsi="Arial" w:cs="Arial"/>
          <w:color w:val="000000" w:themeColor="text1"/>
        </w:rPr>
        <w:t>.</w:t>
      </w:r>
    </w:p>
    <w:p w14:paraId="3A1A8C9B" w14:textId="1E3C3437" w:rsidR="003F17D7" w:rsidRPr="00E374AA" w:rsidRDefault="003E6ECB" w:rsidP="003F17D7">
      <w:pPr>
        <w:spacing w:after="120" w:line="276" w:lineRule="auto"/>
        <w:jc w:val="both"/>
        <w:rPr>
          <w:rFonts w:ascii="Arial" w:hAnsi="Arial" w:cs="Arial"/>
          <w:color w:val="000000" w:themeColor="text1"/>
        </w:rPr>
      </w:pPr>
      <w:r w:rsidRPr="00E374AA">
        <w:rPr>
          <w:rFonts w:ascii="Arial" w:hAnsi="Arial" w:cs="Arial"/>
          <w:color w:val="000000" w:themeColor="text1"/>
        </w:rPr>
        <w:t>1.</w:t>
      </w:r>
      <w:r w:rsidR="00A43C7A" w:rsidRPr="00E374AA">
        <w:rPr>
          <w:rFonts w:ascii="Arial" w:hAnsi="Arial" w:cs="Arial"/>
          <w:color w:val="000000" w:themeColor="text1"/>
        </w:rPr>
        <w:t>2</w:t>
      </w:r>
      <w:r w:rsidR="003F17D7" w:rsidRPr="00E374AA">
        <w:rPr>
          <w:rFonts w:ascii="Arial" w:hAnsi="Arial" w:cs="Arial"/>
          <w:color w:val="000000" w:themeColor="text1"/>
        </w:rPr>
        <w:t>. Aquest Reglament té per objecte la regulació de totes les activitats incloses en e</w:t>
      </w:r>
      <w:r w:rsidR="00BE25B4" w:rsidRPr="00E374AA">
        <w:rPr>
          <w:rFonts w:ascii="Arial" w:hAnsi="Arial" w:cs="Arial"/>
          <w:color w:val="000000" w:themeColor="text1"/>
        </w:rPr>
        <w:t xml:space="preserve">l </w:t>
      </w:r>
      <w:r w:rsidR="005E3C93" w:rsidRPr="00E374AA">
        <w:rPr>
          <w:rFonts w:ascii="Arial" w:hAnsi="Arial" w:cs="Arial"/>
          <w:color w:val="000000" w:themeColor="text1"/>
        </w:rPr>
        <w:t xml:space="preserve">servei </w:t>
      </w:r>
      <w:r w:rsidR="00BE25B4" w:rsidRPr="00E374AA">
        <w:rPr>
          <w:rFonts w:ascii="Arial" w:hAnsi="Arial" w:cs="Arial"/>
          <w:color w:val="000000" w:themeColor="text1"/>
        </w:rPr>
        <w:t xml:space="preserve">de </w:t>
      </w:r>
      <w:r w:rsidR="005E3C93" w:rsidRPr="00E374AA">
        <w:rPr>
          <w:rFonts w:ascii="Arial" w:hAnsi="Arial" w:cs="Arial"/>
          <w:color w:val="000000" w:themeColor="text1"/>
        </w:rPr>
        <w:t>cementiri</w:t>
      </w:r>
      <w:r w:rsidR="00BE25B4" w:rsidRPr="00E374AA">
        <w:rPr>
          <w:rFonts w:ascii="Arial" w:hAnsi="Arial" w:cs="Arial"/>
          <w:color w:val="000000" w:themeColor="text1"/>
        </w:rPr>
        <w:t>.</w:t>
      </w:r>
    </w:p>
    <w:p w14:paraId="2790D70C" w14:textId="79033B14" w:rsidR="000171ED" w:rsidRPr="00E374AA" w:rsidRDefault="003E6ECB" w:rsidP="000171ED">
      <w:pPr>
        <w:spacing w:after="120" w:line="276" w:lineRule="auto"/>
        <w:jc w:val="both"/>
        <w:rPr>
          <w:rFonts w:ascii="Arial" w:hAnsi="Arial" w:cs="Arial"/>
        </w:rPr>
      </w:pPr>
      <w:r w:rsidRPr="00E374AA">
        <w:rPr>
          <w:rFonts w:ascii="Arial" w:hAnsi="Arial" w:cs="Arial"/>
        </w:rPr>
        <w:t>1.</w:t>
      </w:r>
      <w:r w:rsidR="00A43C7A" w:rsidRPr="00E374AA">
        <w:rPr>
          <w:rFonts w:ascii="Arial" w:hAnsi="Arial" w:cs="Arial"/>
        </w:rPr>
        <w:t>3</w:t>
      </w:r>
      <w:r w:rsidR="003F17D7" w:rsidRPr="00E374AA">
        <w:rPr>
          <w:rFonts w:ascii="Arial" w:hAnsi="Arial" w:cs="Arial"/>
        </w:rPr>
        <w:t xml:space="preserve">. </w:t>
      </w:r>
      <w:r w:rsidR="000171ED" w:rsidRPr="00E374AA">
        <w:rPr>
          <w:rFonts w:ascii="Arial" w:hAnsi="Arial" w:cs="Arial"/>
        </w:rPr>
        <w:t xml:space="preserve">L’Ajuntament pot efectuar l’explotació del servei de cementiri pel seu compte, o bé mitjançant qualsevol de les formes de gestió directa o indirecta de serveis públics que </w:t>
      </w:r>
      <w:r w:rsidR="0087376D" w:rsidRPr="00E374AA">
        <w:rPr>
          <w:rFonts w:ascii="Arial" w:hAnsi="Arial" w:cs="Arial"/>
        </w:rPr>
        <w:t xml:space="preserve">estableix </w:t>
      </w:r>
      <w:r w:rsidR="000171ED" w:rsidRPr="00E374AA">
        <w:rPr>
          <w:rFonts w:ascii="Arial" w:hAnsi="Arial" w:cs="Arial"/>
        </w:rPr>
        <w:t xml:space="preserve">la normativa vigent. L’explotació esmentada s’ha d’entendre en </w:t>
      </w:r>
      <w:r w:rsidR="0044713E" w:rsidRPr="00E374AA">
        <w:rPr>
          <w:rFonts w:ascii="Arial" w:hAnsi="Arial" w:cs="Arial"/>
        </w:rPr>
        <w:t>l’</w:t>
      </w:r>
      <w:r w:rsidR="000171ED" w:rsidRPr="00E374AA">
        <w:rPr>
          <w:rFonts w:ascii="Arial" w:hAnsi="Arial" w:cs="Arial"/>
        </w:rPr>
        <w:t>accepció més àmplia, i s’ha d’actuar de manera coordinada amb els serveis funeraris</w:t>
      </w:r>
      <w:r w:rsidR="0044713E" w:rsidRPr="00E374AA">
        <w:rPr>
          <w:rFonts w:ascii="Arial" w:hAnsi="Arial" w:cs="Arial"/>
        </w:rPr>
        <w:t>,</w:t>
      </w:r>
      <w:r w:rsidR="000171ED" w:rsidRPr="00E374AA">
        <w:rPr>
          <w:rFonts w:ascii="Arial" w:hAnsi="Arial" w:cs="Arial"/>
        </w:rPr>
        <w:t xml:space="preserve"> sense perjudici de la gestió unificada, quan les circumstàncies així ho aconsellin. </w:t>
      </w:r>
    </w:p>
    <w:p w14:paraId="7A96BECC" w14:textId="144FDE1B" w:rsidR="000171ED" w:rsidRPr="00E374AA" w:rsidRDefault="008F3AC7" w:rsidP="000171ED">
      <w:pPr>
        <w:spacing w:after="120" w:line="276" w:lineRule="auto"/>
        <w:jc w:val="both"/>
        <w:rPr>
          <w:rFonts w:ascii="Arial" w:hAnsi="Arial" w:cs="Arial"/>
        </w:rPr>
      </w:pPr>
      <w:r w:rsidRPr="00E374AA">
        <w:rPr>
          <w:rFonts w:ascii="Arial" w:hAnsi="Arial" w:cs="Arial"/>
        </w:rPr>
        <w:t>L’</w:t>
      </w:r>
      <w:r w:rsidR="000171ED" w:rsidRPr="00E374AA">
        <w:rPr>
          <w:rFonts w:ascii="Arial" w:hAnsi="Arial" w:cs="Arial"/>
        </w:rPr>
        <w:t xml:space="preserve">Ajuntament conserva les funcions no delegables que </w:t>
      </w:r>
      <w:r w:rsidR="0015111C" w:rsidRPr="00E374AA">
        <w:rPr>
          <w:rFonts w:ascii="Arial" w:hAnsi="Arial" w:cs="Arial"/>
        </w:rPr>
        <w:t xml:space="preserve">impliquen </w:t>
      </w:r>
      <w:r w:rsidR="000171ED" w:rsidRPr="00E374AA">
        <w:rPr>
          <w:rFonts w:ascii="Arial" w:hAnsi="Arial" w:cs="Arial"/>
        </w:rPr>
        <w:t>l’exercici d</w:t>
      </w:r>
      <w:r w:rsidR="0087376D" w:rsidRPr="00E374AA">
        <w:rPr>
          <w:rFonts w:ascii="Arial" w:hAnsi="Arial" w:cs="Arial"/>
        </w:rPr>
        <w:t>e l</w:t>
      </w:r>
      <w:r w:rsidR="000171ED" w:rsidRPr="00E374AA">
        <w:rPr>
          <w:rFonts w:ascii="Arial" w:hAnsi="Arial" w:cs="Arial"/>
        </w:rPr>
        <w:t>’autoritat.</w:t>
      </w:r>
    </w:p>
    <w:p w14:paraId="04229757" w14:textId="77777777" w:rsidR="00A43C7A" w:rsidRPr="00E374AA" w:rsidRDefault="00A43C7A" w:rsidP="00DA242D">
      <w:pPr>
        <w:pStyle w:val="Ttulo2"/>
        <w:rPr>
          <w:u w:val="none"/>
        </w:rPr>
      </w:pPr>
    </w:p>
    <w:p w14:paraId="3E14A891" w14:textId="77777777" w:rsidR="003F17D7" w:rsidRPr="00E374AA" w:rsidRDefault="003D6CCA" w:rsidP="00DA242D">
      <w:pPr>
        <w:pStyle w:val="Ttulo2"/>
        <w:rPr>
          <w:u w:val="none"/>
        </w:rPr>
      </w:pPr>
      <w:bookmarkStart w:id="3" w:name="_Toc36465076"/>
      <w:r w:rsidRPr="00E374AA">
        <w:rPr>
          <w:u w:val="none"/>
        </w:rPr>
        <w:t xml:space="preserve">Article 2. Principis en la gestió i prestació del </w:t>
      </w:r>
      <w:r w:rsidR="009A6227" w:rsidRPr="00E374AA">
        <w:rPr>
          <w:u w:val="none"/>
        </w:rPr>
        <w:t>s</w:t>
      </w:r>
      <w:r w:rsidRPr="00E374AA">
        <w:rPr>
          <w:u w:val="none"/>
        </w:rPr>
        <w:t xml:space="preserve">ervei de </w:t>
      </w:r>
      <w:r w:rsidR="009A6227" w:rsidRPr="00E374AA">
        <w:rPr>
          <w:u w:val="none"/>
        </w:rPr>
        <w:t>c</w:t>
      </w:r>
      <w:r w:rsidRPr="00E374AA">
        <w:rPr>
          <w:u w:val="none"/>
        </w:rPr>
        <w:t>ementiri</w:t>
      </w:r>
      <w:bookmarkEnd w:id="3"/>
    </w:p>
    <w:p w14:paraId="399392DA" w14:textId="77777777" w:rsidR="00A43C7A" w:rsidRPr="00E374AA" w:rsidRDefault="00A43C7A" w:rsidP="003F17D7">
      <w:pPr>
        <w:spacing w:after="120" w:line="276" w:lineRule="auto"/>
        <w:jc w:val="both"/>
        <w:rPr>
          <w:rFonts w:ascii="Arial" w:hAnsi="Arial" w:cs="Arial"/>
          <w:color w:val="000000" w:themeColor="text1"/>
        </w:rPr>
      </w:pPr>
    </w:p>
    <w:p w14:paraId="6D75764E" w14:textId="6BEBA3A0" w:rsidR="003F17D7" w:rsidRPr="00E374AA" w:rsidRDefault="00B628B7" w:rsidP="003F17D7">
      <w:pPr>
        <w:spacing w:after="120" w:line="276" w:lineRule="auto"/>
        <w:jc w:val="both"/>
        <w:rPr>
          <w:rFonts w:ascii="Arial" w:hAnsi="Arial" w:cs="Arial"/>
          <w:color w:val="000000" w:themeColor="text1"/>
        </w:rPr>
      </w:pPr>
      <w:r w:rsidRPr="00E374AA">
        <w:rPr>
          <w:rFonts w:ascii="Arial" w:hAnsi="Arial" w:cs="Arial"/>
          <w:color w:val="000000" w:themeColor="text1"/>
        </w:rPr>
        <w:t xml:space="preserve">2. </w:t>
      </w:r>
      <w:r w:rsidR="00A43C7A" w:rsidRPr="00E374AA">
        <w:rPr>
          <w:rFonts w:ascii="Arial" w:hAnsi="Arial" w:cs="Arial"/>
          <w:color w:val="000000" w:themeColor="text1"/>
        </w:rPr>
        <w:t>1</w:t>
      </w:r>
      <w:r w:rsidR="003F17D7" w:rsidRPr="00E374AA">
        <w:rPr>
          <w:rFonts w:ascii="Arial" w:hAnsi="Arial" w:cs="Arial"/>
          <w:color w:val="000000" w:themeColor="text1"/>
        </w:rPr>
        <w:t xml:space="preserve">. El cementiri </w:t>
      </w:r>
      <w:r w:rsidR="00D84DC3" w:rsidRPr="00E374AA">
        <w:rPr>
          <w:rFonts w:ascii="Arial" w:hAnsi="Arial" w:cs="Arial"/>
          <w:color w:val="000000" w:themeColor="text1"/>
        </w:rPr>
        <w:t xml:space="preserve">municipal </w:t>
      </w:r>
      <w:r w:rsidR="003F17D7" w:rsidRPr="00E374AA">
        <w:rPr>
          <w:rFonts w:ascii="Arial" w:hAnsi="Arial" w:cs="Arial"/>
          <w:color w:val="000000" w:themeColor="text1"/>
        </w:rPr>
        <w:t>és un bé de domini públic afecte al servei públic, pe</w:t>
      </w:r>
      <w:r w:rsidR="005E3C93" w:rsidRPr="00E374AA">
        <w:rPr>
          <w:rFonts w:ascii="Arial" w:hAnsi="Arial" w:cs="Arial"/>
          <w:color w:val="000000" w:themeColor="text1"/>
        </w:rPr>
        <w:t>r la qual cosa</w:t>
      </w:r>
      <w:r w:rsidR="003F17D7" w:rsidRPr="00E374AA">
        <w:rPr>
          <w:rFonts w:ascii="Arial" w:hAnsi="Arial" w:cs="Arial"/>
          <w:color w:val="000000" w:themeColor="text1"/>
        </w:rPr>
        <w:t xml:space="preserve"> la gestió es basa en els principis d’inalienabilitat, inembargabilitat i imprescriptibilitat, d’acord amb el que estableix la normativa local corresponent. </w:t>
      </w:r>
    </w:p>
    <w:p w14:paraId="23DE9CB1" w14:textId="5707FC07" w:rsidR="009E258F" w:rsidRPr="00E374AA" w:rsidRDefault="009E258F" w:rsidP="003F17D7">
      <w:pPr>
        <w:spacing w:after="120" w:line="276" w:lineRule="auto"/>
        <w:jc w:val="both"/>
        <w:rPr>
          <w:rFonts w:ascii="Arial" w:hAnsi="Arial" w:cs="Arial"/>
          <w:color w:val="000000" w:themeColor="text1"/>
        </w:rPr>
      </w:pPr>
      <w:r w:rsidRPr="00E374AA">
        <w:rPr>
          <w:rFonts w:ascii="Arial" w:hAnsi="Arial" w:cs="Arial"/>
          <w:color w:val="000000" w:themeColor="text1"/>
        </w:rPr>
        <w:t>2.2. El dret funerari està exclòs de tota transacció mercantil i disponibilitat a títol onerós i està subjecte a la regulació de transmissions d’aquest Reglament.</w:t>
      </w:r>
    </w:p>
    <w:p w14:paraId="365E3445" w14:textId="6D89BA97" w:rsidR="009E258F" w:rsidRPr="00E374AA" w:rsidRDefault="009E258F" w:rsidP="003F17D7">
      <w:pPr>
        <w:spacing w:after="120" w:line="276" w:lineRule="auto"/>
        <w:jc w:val="both"/>
        <w:rPr>
          <w:rFonts w:ascii="Arial" w:hAnsi="Arial" w:cs="Arial"/>
          <w:color w:val="000000" w:themeColor="text1"/>
        </w:rPr>
      </w:pPr>
      <w:r w:rsidRPr="00E374AA">
        <w:rPr>
          <w:rFonts w:ascii="Arial" w:hAnsi="Arial" w:cs="Arial"/>
          <w:color w:val="000000" w:themeColor="text1"/>
        </w:rPr>
        <w:t>2.3. El dret funerari sobre sepultures, és un dret de naturalesa administrativa regulat per les disposicions generals sobre la matèria, pel present Reglament i per la normativa que aprovi aquest Ajuntament.</w:t>
      </w:r>
    </w:p>
    <w:p w14:paraId="57C81F6D" w14:textId="185C9BC7" w:rsidR="009E258F" w:rsidRPr="00E374AA" w:rsidRDefault="009E258F" w:rsidP="003F17D7">
      <w:pPr>
        <w:spacing w:after="120" w:line="276" w:lineRule="auto"/>
        <w:jc w:val="both"/>
        <w:rPr>
          <w:rFonts w:ascii="Arial" w:hAnsi="Arial" w:cs="Arial"/>
          <w:color w:val="000000" w:themeColor="text1"/>
        </w:rPr>
      </w:pPr>
      <w:r w:rsidRPr="00E374AA">
        <w:rPr>
          <w:rFonts w:ascii="Arial" w:hAnsi="Arial" w:cs="Arial"/>
          <w:color w:val="000000" w:themeColor="text1"/>
        </w:rPr>
        <w:t>2.4. El dret funerari no constitueix cap dret de propietat civil, ni és assimilable a cap institució de dret privat.</w:t>
      </w:r>
    </w:p>
    <w:p w14:paraId="4E48889E" w14:textId="6CA7C4EF" w:rsidR="003F17D7" w:rsidRPr="00E374AA" w:rsidRDefault="00B628B7" w:rsidP="003F17D7">
      <w:pPr>
        <w:spacing w:after="120" w:line="276" w:lineRule="auto"/>
        <w:jc w:val="both"/>
        <w:rPr>
          <w:rFonts w:ascii="Arial" w:hAnsi="Arial" w:cs="Arial"/>
          <w:color w:val="000000" w:themeColor="text1"/>
        </w:rPr>
      </w:pPr>
      <w:r w:rsidRPr="00E374AA">
        <w:rPr>
          <w:rFonts w:ascii="Arial" w:hAnsi="Arial" w:cs="Arial"/>
          <w:color w:val="000000" w:themeColor="text1"/>
        </w:rPr>
        <w:t>2.</w:t>
      </w:r>
      <w:r w:rsidR="009E258F" w:rsidRPr="00E374AA">
        <w:rPr>
          <w:rFonts w:ascii="Arial" w:hAnsi="Arial" w:cs="Arial"/>
          <w:color w:val="000000" w:themeColor="text1"/>
        </w:rPr>
        <w:t>5</w:t>
      </w:r>
      <w:r w:rsidR="003F17D7" w:rsidRPr="00E374AA">
        <w:rPr>
          <w:rFonts w:ascii="Arial" w:hAnsi="Arial" w:cs="Arial"/>
          <w:color w:val="000000" w:themeColor="text1"/>
        </w:rPr>
        <w:t xml:space="preserve">. </w:t>
      </w:r>
      <w:r w:rsidR="001602D1" w:rsidRPr="00E374AA">
        <w:rPr>
          <w:rFonts w:ascii="Arial" w:hAnsi="Arial" w:cs="Arial"/>
          <w:color w:val="000000" w:themeColor="text1"/>
        </w:rPr>
        <w:t>R</w:t>
      </w:r>
      <w:r w:rsidR="005E3C93" w:rsidRPr="00E374AA">
        <w:rPr>
          <w:rFonts w:ascii="Arial" w:hAnsi="Arial" w:cs="Arial"/>
          <w:color w:val="000000" w:themeColor="text1"/>
        </w:rPr>
        <w:t xml:space="preserve">egeixen </w:t>
      </w:r>
      <w:r w:rsidR="003F17D7" w:rsidRPr="00E374AA">
        <w:rPr>
          <w:rFonts w:ascii="Arial" w:hAnsi="Arial" w:cs="Arial"/>
          <w:color w:val="000000" w:themeColor="text1"/>
        </w:rPr>
        <w:t xml:space="preserve">també la gestió </w:t>
      </w:r>
      <w:r w:rsidR="001602D1" w:rsidRPr="00E374AA">
        <w:rPr>
          <w:rFonts w:ascii="Arial" w:hAnsi="Arial" w:cs="Arial"/>
          <w:color w:val="000000" w:themeColor="text1"/>
        </w:rPr>
        <w:t xml:space="preserve">del cementiri </w:t>
      </w:r>
      <w:r w:rsidR="003F17D7" w:rsidRPr="00E374AA">
        <w:rPr>
          <w:rFonts w:ascii="Arial" w:hAnsi="Arial" w:cs="Arial"/>
          <w:color w:val="000000" w:themeColor="text1"/>
        </w:rPr>
        <w:t xml:space="preserve">els principis d’universalitat, beneficència, accessibilitat, continuïtat, respecte al medi ambient i als drets </w:t>
      </w:r>
      <w:r w:rsidR="0039753C" w:rsidRPr="00E374AA">
        <w:rPr>
          <w:rFonts w:ascii="Arial" w:hAnsi="Arial" w:cs="Arial"/>
          <w:color w:val="000000" w:themeColor="text1"/>
        </w:rPr>
        <w:t>de</w:t>
      </w:r>
      <w:r w:rsidRPr="00E374AA">
        <w:rPr>
          <w:rFonts w:ascii="Arial" w:hAnsi="Arial" w:cs="Arial"/>
          <w:color w:val="000000" w:themeColor="text1"/>
        </w:rPr>
        <w:t xml:space="preserve"> les persones usuàries, inclòs</w:t>
      </w:r>
      <w:r w:rsidR="003F17D7" w:rsidRPr="00E374AA">
        <w:rPr>
          <w:rFonts w:ascii="Arial" w:hAnsi="Arial" w:cs="Arial"/>
          <w:color w:val="000000" w:themeColor="text1"/>
        </w:rPr>
        <w:t xml:space="preserve"> el dret a la infor</w:t>
      </w:r>
      <w:r w:rsidRPr="00E374AA">
        <w:rPr>
          <w:rFonts w:ascii="Arial" w:hAnsi="Arial" w:cs="Arial"/>
          <w:color w:val="000000" w:themeColor="text1"/>
        </w:rPr>
        <w:t>mació</w:t>
      </w:r>
      <w:r w:rsidR="003F17D7" w:rsidRPr="00E374AA">
        <w:rPr>
          <w:rFonts w:ascii="Arial" w:hAnsi="Arial" w:cs="Arial"/>
          <w:color w:val="000000" w:themeColor="text1"/>
        </w:rPr>
        <w:t>.</w:t>
      </w:r>
    </w:p>
    <w:p w14:paraId="15FDCD11" w14:textId="227ECC64" w:rsidR="00B628B7" w:rsidRPr="00E374AA" w:rsidRDefault="009E258F" w:rsidP="003F17D7">
      <w:pPr>
        <w:spacing w:after="120" w:line="276" w:lineRule="auto"/>
        <w:jc w:val="both"/>
        <w:rPr>
          <w:rFonts w:ascii="Arial" w:hAnsi="Arial" w:cs="Arial"/>
          <w:color w:val="000000" w:themeColor="text1"/>
        </w:rPr>
      </w:pPr>
      <w:r w:rsidRPr="00E374AA">
        <w:rPr>
          <w:rFonts w:ascii="Arial" w:hAnsi="Arial" w:cs="Arial"/>
          <w:color w:val="000000" w:themeColor="text1"/>
        </w:rPr>
        <w:t>2.6</w:t>
      </w:r>
      <w:r w:rsidR="00B628B7" w:rsidRPr="00E374AA">
        <w:rPr>
          <w:rFonts w:ascii="Arial" w:hAnsi="Arial" w:cs="Arial"/>
          <w:color w:val="000000" w:themeColor="text1"/>
        </w:rPr>
        <w:t>. Els cementiris de Castell d’Aro i de Fanals són aconfessionals, per tant, no estan subjectes a cap ritual o condició de tipus religiós.</w:t>
      </w:r>
    </w:p>
    <w:p w14:paraId="4FAE0005" w14:textId="77777777" w:rsidR="00A43C7A" w:rsidRPr="00E374AA" w:rsidRDefault="00A43C7A" w:rsidP="00DA242D">
      <w:pPr>
        <w:pStyle w:val="Ttulo2"/>
        <w:rPr>
          <w:u w:val="none"/>
        </w:rPr>
      </w:pPr>
    </w:p>
    <w:p w14:paraId="6143ABDC" w14:textId="77777777" w:rsidR="003F17D7" w:rsidRPr="00E374AA" w:rsidRDefault="003D6CCA" w:rsidP="00DA242D">
      <w:pPr>
        <w:pStyle w:val="Ttulo2"/>
        <w:rPr>
          <w:u w:val="none"/>
        </w:rPr>
      </w:pPr>
      <w:bookmarkStart w:id="4" w:name="_Toc36465077"/>
      <w:r w:rsidRPr="00E374AA">
        <w:rPr>
          <w:u w:val="none"/>
        </w:rPr>
        <w:t xml:space="preserve">Article 3. Drets i obligacions del </w:t>
      </w:r>
      <w:r w:rsidR="005B2691" w:rsidRPr="00E374AA">
        <w:rPr>
          <w:u w:val="none"/>
        </w:rPr>
        <w:t>C</w:t>
      </w:r>
      <w:r w:rsidR="00A43C7A" w:rsidRPr="00E374AA">
        <w:rPr>
          <w:u w:val="none"/>
        </w:rPr>
        <w:t>onsistori</w:t>
      </w:r>
      <w:bookmarkEnd w:id="4"/>
    </w:p>
    <w:p w14:paraId="7C251446" w14:textId="77777777" w:rsidR="00A43C7A" w:rsidRPr="00E374AA" w:rsidRDefault="00A43C7A" w:rsidP="003F17D7">
      <w:pPr>
        <w:spacing w:after="120" w:line="276" w:lineRule="auto"/>
        <w:jc w:val="both"/>
        <w:rPr>
          <w:rFonts w:ascii="Arial" w:hAnsi="Arial" w:cs="Arial"/>
          <w:color w:val="000000" w:themeColor="text1"/>
        </w:rPr>
      </w:pPr>
    </w:p>
    <w:p w14:paraId="3587BD36" w14:textId="64759D29" w:rsidR="003F17D7" w:rsidRPr="00E374AA" w:rsidRDefault="00846301" w:rsidP="003F17D7">
      <w:pPr>
        <w:spacing w:after="120" w:line="276" w:lineRule="auto"/>
        <w:jc w:val="both"/>
        <w:rPr>
          <w:rFonts w:ascii="Arial" w:hAnsi="Arial" w:cs="Arial"/>
          <w:color w:val="000000" w:themeColor="text1"/>
        </w:rPr>
      </w:pPr>
      <w:r w:rsidRPr="00E374AA">
        <w:rPr>
          <w:rFonts w:ascii="Arial" w:hAnsi="Arial" w:cs="Arial"/>
          <w:color w:val="000000" w:themeColor="text1"/>
        </w:rPr>
        <w:t>3.</w:t>
      </w:r>
      <w:r w:rsidR="00A43C7A" w:rsidRPr="00E374AA">
        <w:rPr>
          <w:rFonts w:ascii="Arial" w:hAnsi="Arial" w:cs="Arial"/>
          <w:color w:val="000000" w:themeColor="text1"/>
        </w:rPr>
        <w:t>1</w:t>
      </w:r>
      <w:r w:rsidR="003F17D7" w:rsidRPr="00E374AA">
        <w:rPr>
          <w:rFonts w:ascii="Arial" w:hAnsi="Arial" w:cs="Arial"/>
          <w:color w:val="000000" w:themeColor="text1"/>
        </w:rPr>
        <w:t xml:space="preserve">. Correspon a l’Ajuntament la instal·lació, el sosteniment i el règim i govern interior del </w:t>
      </w:r>
      <w:r w:rsidR="00570EE5" w:rsidRPr="00E374AA">
        <w:rPr>
          <w:rFonts w:ascii="Arial" w:hAnsi="Arial" w:cs="Arial"/>
          <w:color w:val="000000" w:themeColor="text1"/>
        </w:rPr>
        <w:t>cementiri</w:t>
      </w:r>
      <w:r w:rsidR="003F17D7" w:rsidRPr="00E374AA">
        <w:rPr>
          <w:rFonts w:ascii="Arial" w:hAnsi="Arial" w:cs="Arial"/>
          <w:color w:val="000000" w:themeColor="text1"/>
        </w:rPr>
        <w:t xml:space="preserve">. De manera simplement enunciativa, no limitativa, li </w:t>
      </w:r>
      <w:r w:rsidR="00570EE5" w:rsidRPr="00E374AA">
        <w:rPr>
          <w:rFonts w:ascii="Arial" w:hAnsi="Arial" w:cs="Arial"/>
          <w:color w:val="000000" w:themeColor="text1"/>
        </w:rPr>
        <w:t>pertoquen</w:t>
      </w:r>
      <w:r w:rsidR="003F17D7" w:rsidRPr="00E374AA">
        <w:rPr>
          <w:rFonts w:ascii="Arial" w:hAnsi="Arial" w:cs="Arial"/>
          <w:color w:val="000000" w:themeColor="text1"/>
        </w:rPr>
        <w:t xml:space="preserve">: </w:t>
      </w:r>
    </w:p>
    <w:p w14:paraId="33729D28" w14:textId="77777777" w:rsidR="003F17D7" w:rsidRPr="00E374AA" w:rsidRDefault="00570EE5" w:rsidP="00570EE5">
      <w:pPr>
        <w:pStyle w:val="Prrafodelista"/>
        <w:numPr>
          <w:ilvl w:val="0"/>
          <w:numId w:val="1"/>
        </w:numPr>
        <w:spacing w:after="120" w:line="276" w:lineRule="auto"/>
        <w:jc w:val="both"/>
        <w:rPr>
          <w:rFonts w:ascii="Arial" w:hAnsi="Arial" w:cs="Arial"/>
          <w:color w:val="000000" w:themeColor="text1"/>
        </w:rPr>
      </w:pPr>
      <w:r w:rsidRPr="00E374AA">
        <w:rPr>
          <w:rFonts w:ascii="Arial" w:hAnsi="Arial" w:cs="Arial"/>
          <w:color w:val="000000" w:themeColor="text1"/>
        </w:rPr>
        <w:t>Les tasques</w:t>
      </w:r>
      <w:r w:rsidR="003F17D7" w:rsidRPr="00E374AA">
        <w:rPr>
          <w:rFonts w:ascii="Arial" w:hAnsi="Arial" w:cs="Arial"/>
          <w:color w:val="000000" w:themeColor="text1"/>
        </w:rPr>
        <w:t xml:space="preserve"> d’execució funerària</w:t>
      </w:r>
      <w:r w:rsidR="0039753C" w:rsidRPr="00E374AA">
        <w:rPr>
          <w:rFonts w:ascii="Arial" w:hAnsi="Arial" w:cs="Arial"/>
          <w:color w:val="000000" w:themeColor="text1"/>
        </w:rPr>
        <w:t>, consistents en les inhumacions i les exhumacions que es practiquin</w:t>
      </w:r>
      <w:r w:rsidR="003F17D7" w:rsidRPr="00E374AA">
        <w:rPr>
          <w:rFonts w:ascii="Arial" w:hAnsi="Arial" w:cs="Arial"/>
          <w:color w:val="000000" w:themeColor="text1"/>
        </w:rPr>
        <w:t>.</w:t>
      </w:r>
    </w:p>
    <w:p w14:paraId="4F03C785" w14:textId="77777777" w:rsidR="003F17D7" w:rsidRPr="00E374AA" w:rsidRDefault="003F17D7" w:rsidP="003F17D7">
      <w:pPr>
        <w:pStyle w:val="Prrafodelista"/>
        <w:numPr>
          <w:ilvl w:val="0"/>
          <w:numId w:val="1"/>
        </w:numPr>
        <w:spacing w:after="120" w:line="276" w:lineRule="auto"/>
        <w:jc w:val="both"/>
        <w:rPr>
          <w:rFonts w:ascii="Arial" w:hAnsi="Arial" w:cs="Arial"/>
          <w:color w:val="000000" w:themeColor="text1"/>
        </w:rPr>
      </w:pPr>
      <w:r w:rsidRPr="00E374AA">
        <w:rPr>
          <w:rFonts w:ascii="Arial" w:hAnsi="Arial" w:cs="Arial"/>
          <w:color w:val="000000" w:themeColor="text1"/>
        </w:rPr>
        <w:lastRenderedPageBreak/>
        <w:t xml:space="preserve">La disponibilitat, cura, neteja, manteniment, conservació i condicionament del cementiri. </w:t>
      </w:r>
    </w:p>
    <w:p w14:paraId="5F0A17CD" w14:textId="77777777" w:rsidR="003F17D7" w:rsidRPr="00E374AA" w:rsidRDefault="003F17D7" w:rsidP="003F17D7">
      <w:pPr>
        <w:pStyle w:val="Prrafodelista"/>
        <w:numPr>
          <w:ilvl w:val="0"/>
          <w:numId w:val="1"/>
        </w:numPr>
        <w:spacing w:after="120" w:line="276" w:lineRule="auto"/>
        <w:jc w:val="both"/>
        <w:rPr>
          <w:rFonts w:ascii="Arial" w:hAnsi="Arial" w:cs="Arial"/>
          <w:color w:val="000000" w:themeColor="text1"/>
        </w:rPr>
      </w:pPr>
      <w:r w:rsidRPr="00E374AA">
        <w:rPr>
          <w:rFonts w:ascii="Arial" w:hAnsi="Arial" w:cs="Arial"/>
          <w:color w:val="000000" w:themeColor="text1"/>
        </w:rPr>
        <w:t xml:space="preserve">Atorgar les concessions de drets funeraris sobre parcel·les i sepultures. </w:t>
      </w:r>
    </w:p>
    <w:p w14:paraId="213FEF30" w14:textId="77777777" w:rsidR="003F17D7" w:rsidRPr="00E374AA" w:rsidRDefault="003F17D7" w:rsidP="003F17D7">
      <w:pPr>
        <w:pStyle w:val="Prrafodelista"/>
        <w:numPr>
          <w:ilvl w:val="0"/>
          <w:numId w:val="1"/>
        </w:numPr>
        <w:spacing w:after="120" w:line="276" w:lineRule="auto"/>
        <w:jc w:val="both"/>
        <w:rPr>
          <w:rFonts w:ascii="Arial" w:hAnsi="Arial" w:cs="Arial"/>
          <w:color w:val="000000" w:themeColor="text1"/>
        </w:rPr>
      </w:pPr>
      <w:r w:rsidRPr="00E374AA">
        <w:rPr>
          <w:rFonts w:ascii="Arial" w:hAnsi="Arial" w:cs="Arial"/>
          <w:color w:val="000000" w:themeColor="text1"/>
        </w:rPr>
        <w:t xml:space="preserve">La percepció dels drets i taxes que </w:t>
      </w:r>
      <w:r w:rsidR="00570EE5" w:rsidRPr="00E374AA">
        <w:rPr>
          <w:rFonts w:ascii="Arial" w:hAnsi="Arial" w:cs="Arial"/>
          <w:color w:val="000000" w:themeColor="text1"/>
        </w:rPr>
        <w:t>siguin procedents</w:t>
      </w:r>
      <w:r w:rsidRPr="00E374AA">
        <w:rPr>
          <w:rFonts w:ascii="Arial" w:hAnsi="Arial" w:cs="Arial"/>
          <w:color w:val="000000" w:themeColor="text1"/>
        </w:rPr>
        <w:t xml:space="preserve">, segons les taxes </w:t>
      </w:r>
      <w:r w:rsidR="00570EE5" w:rsidRPr="00E374AA">
        <w:rPr>
          <w:rFonts w:ascii="Arial" w:hAnsi="Arial" w:cs="Arial"/>
          <w:color w:val="000000" w:themeColor="text1"/>
        </w:rPr>
        <w:t xml:space="preserve">que estableixi </w:t>
      </w:r>
      <w:r w:rsidRPr="00E374AA">
        <w:rPr>
          <w:rFonts w:ascii="Arial" w:hAnsi="Arial" w:cs="Arial"/>
          <w:color w:val="000000" w:themeColor="text1"/>
        </w:rPr>
        <w:t>l’</w:t>
      </w:r>
      <w:r w:rsidR="00570EE5" w:rsidRPr="00E374AA">
        <w:rPr>
          <w:rFonts w:ascii="Arial" w:hAnsi="Arial" w:cs="Arial"/>
          <w:color w:val="000000" w:themeColor="text1"/>
        </w:rPr>
        <w:t>ordenança fiscal</w:t>
      </w:r>
      <w:r w:rsidRPr="00E374AA">
        <w:rPr>
          <w:rFonts w:ascii="Arial" w:hAnsi="Arial" w:cs="Arial"/>
          <w:color w:val="000000" w:themeColor="text1"/>
        </w:rPr>
        <w:t xml:space="preserve"> vigent que reguli la matèria. </w:t>
      </w:r>
    </w:p>
    <w:p w14:paraId="2CC7C481" w14:textId="0D74D0C4" w:rsidR="003F17D7" w:rsidRPr="00E374AA" w:rsidRDefault="003F17D7" w:rsidP="003F17D7">
      <w:pPr>
        <w:pStyle w:val="Prrafodelista"/>
        <w:numPr>
          <w:ilvl w:val="0"/>
          <w:numId w:val="1"/>
        </w:numPr>
        <w:spacing w:after="120" w:line="276" w:lineRule="auto"/>
        <w:jc w:val="both"/>
        <w:rPr>
          <w:rFonts w:ascii="Arial" w:hAnsi="Arial" w:cs="Arial"/>
          <w:color w:val="000000" w:themeColor="text1"/>
        </w:rPr>
      </w:pPr>
      <w:r w:rsidRPr="00E374AA">
        <w:rPr>
          <w:rFonts w:ascii="Arial" w:hAnsi="Arial" w:cs="Arial"/>
          <w:color w:val="000000" w:themeColor="text1"/>
        </w:rPr>
        <w:t xml:space="preserve">Disposar i actualitzar </w:t>
      </w:r>
      <w:r w:rsidR="00B07BAF" w:rsidRPr="00E374AA">
        <w:rPr>
          <w:rFonts w:ascii="Arial" w:hAnsi="Arial" w:cs="Arial"/>
          <w:color w:val="000000" w:themeColor="text1"/>
        </w:rPr>
        <w:t>el</w:t>
      </w:r>
      <w:r w:rsidR="00570EE5" w:rsidRPr="00E374AA">
        <w:rPr>
          <w:rFonts w:ascii="Arial" w:hAnsi="Arial" w:cs="Arial"/>
          <w:color w:val="000000" w:themeColor="text1"/>
        </w:rPr>
        <w:t xml:space="preserve"> registre</w:t>
      </w:r>
      <w:r w:rsidRPr="00E374AA">
        <w:rPr>
          <w:rFonts w:ascii="Arial" w:hAnsi="Arial" w:cs="Arial"/>
          <w:color w:val="000000" w:themeColor="text1"/>
        </w:rPr>
        <w:t xml:space="preserve"> de les sepultures</w:t>
      </w:r>
      <w:r w:rsidR="00B07BAF" w:rsidRPr="00E374AA">
        <w:rPr>
          <w:rFonts w:ascii="Arial" w:hAnsi="Arial" w:cs="Arial"/>
          <w:color w:val="000000" w:themeColor="text1"/>
        </w:rPr>
        <w:t xml:space="preserve">. </w:t>
      </w:r>
    </w:p>
    <w:p w14:paraId="06CA47F5" w14:textId="77777777" w:rsidR="003F17D7" w:rsidRPr="00E374AA" w:rsidRDefault="003F17D7" w:rsidP="003F17D7">
      <w:pPr>
        <w:pStyle w:val="Prrafodelista"/>
        <w:numPr>
          <w:ilvl w:val="0"/>
          <w:numId w:val="1"/>
        </w:numPr>
        <w:spacing w:after="120" w:line="276" w:lineRule="auto"/>
        <w:jc w:val="both"/>
        <w:rPr>
          <w:rFonts w:ascii="Arial" w:hAnsi="Arial" w:cs="Arial"/>
          <w:color w:val="000000" w:themeColor="text1"/>
        </w:rPr>
      </w:pPr>
      <w:r w:rsidRPr="00E374AA">
        <w:rPr>
          <w:rFonts w:ascii="Arial" w:hAnsi="Arial" w:cs="Arial"/>
          <w:color w:val="000000" w:themeColor="text1"/>
        </w:rPr>
        <w:t xml:space="preserve">El compliment de les mesures higièniques i sanitàries vigents o que puguin entrar en vigor. </w:t>
      </w:r>
    </w:p>
    <w:p w14:paraId="1937333C" w14:textId="77777777" w:rsidR="003F17D7" w:rsidRPr="00E374AA" w:rsidRDefault="003F17D7" w:rsidP="003F17D7">
      <w:pPr>
        <w:pStyle w:val="Prrafodelista"/>
        <w:numPr>
          <w:ilvl w:val="0"/>
          <w:numId w:val="1"/>
        </w:numPr>
        <w:spacing w:after="120" w:line="276" w:lineRule="auto"/>
        <w:jc w:val="both"/>
        <w:rPr>
          <w:rFonts w:ascii="Arial" w:hAnsi="Arial" w:cs="Arial"/>
          <w:color w:val="000000" w:themeColor="text1"/>
          <w:u w:val="single"/>
        </w:rPr>
      </w:pPr>
      <w:r w:rsidRPr="00E374AA">
        <w:rPr>
          <w:rFonts w:ascii="Arial" w:hAnsi="Arial" w:cs="Arial"/>
          <w:color w:val="000000" w:themeColor="text1"/>
        </w:rPr>
        <w:t>Establir l’horari</w:t>
      </w:r>
      <w:r w:rsidR="0020777E" w:rsidRPr="00E374AA">
        <w:rPr>
          <w:rFonts w:ascii="Arial" w:hAnsi="Arial" w:cs="Arial"/>
          <w:color w:val="000000" w:themeColor="text1"/>
        </w:rPr>
        <w:t>, tant d’hivern com d’estiu,</w:t>
      </w:r>
      <w:r w:rsidRPr="00E374AA">
        <w:rPr>
          <w:rFonts w:ascii="Arial" w:hAnsi="Arial" w:cs="Arial"/>
          <w:color w:val="000000" w:themeColor="text1"/>
        </w:rPr>
        <w:t xml:space="preserve"> en </w:t>
      </w:r>
      <w:r w:rsidR="00570EE5" w:rsidRPr="00E374AA">
        <w:rPr>
          <w:rFonts w:ascii="Arial" w:hAnsi="Arial" w:cs="Arial"/>
          <w:color w:val="000000" w:themeColor="text1"/>
        </w:rPr>
        <w:t xml:space="preserve">què </w:t>
      </w:r>
      <w:r w:rsidRPr="00E374AA">
        <w:rPr>
          <w:rFonts w:ascii="Arial" w:hAnsi="Arial" w:cs="Arial"/>
          <w:color w:val="000000" w:themeColor="text1"/>
        </w:rPr>
        <w:t xml:space="preserve">el cementiri </w:t>
      </w:r>
      <w:r w:rsidR="00570EE5" w:rsidRPr="00E374AA">
        <w:rPr>
          <w:rFonts w:ascii="Arial" w:hAnsi="Arial" w:cs="Arial"/>
          <w:color w:val="000000" w:themeColor="text1"/>
        </w:rPr>
        <w:t xml:space="preserve">ha d’estar </w:t>
      </w:r>
      <w:r w:rsidRPr="00E374AA">
        <w:rPr>
          <w:rFonts w:ascii="Arial" w:hAnsi="Arial" w:cs="Arial"/>
          <w:color w:val="000000" w:themeColor="text1"/>
        </w:rPr>
        <w:t>obert al públic.</w:t>
      </w:r>
    </w:p>
    <w:p w14:paraId="75B5453B" w14:textId="77777777" w:rsidR="003F17D7" w:rsidRPr="00E374AA" w:rsidRDefault="003F17D7" w:rsidP="003F17D7">
      <w:pPr>
        <w:pStyle w:val="Prrafodelista"/>
        <w:numPr>
          <w:ilvl w:val="0"/>
          <w:numId w:val="1"/>
        </w:numPr>
        <w:spacing w:after="120" w:line="276" w:lineRule="auto"/>
        <w:jc w:val="both"/>
        <w:rPr>
          <w:rFonts w:ascii="Arial" w:hAnsi="Arial" w:cs="Arial"/>
          <w:color w:val="000000" w:themeColor="text1"/>
          <w:u w:val="single"/>
        </w:rPr>
      </w:pPr>
      <w:r w:rsidRPr="00E374AA">
        <w:rPr>
          <w:rFonts w:ascii="Arial" w:hAnsi="Arial" w:cs="Arial"/>
          <w:color w:val="000000" w:themeColor="text1"/>
        </w:rPr>
        <w:t>El nomenament i altres actes referent</w:t>
      </w:r>
      <w:r w:rsidR="00570EE5" w:rsidRPr="00E374AA">
        <w:rPr>
          <w:rFonts w:ascii="Arial" w:hAnsi="Arial" w:cs="Arial"/>
          <w:color w:val="000000" w:themeColor="text1"/>
        </w:rPr>
        <w:t>s</w:t>
      </w:r>
      <w:r w:rsidRPr="00E374AA">
        <w:rPr>
          <w:rFonts w:ascii="Arial" w:hAnsi="Arial" w:cs="Arial"/>
          <w:color w:val="000000" w:themeColor="text1"/>
        </w:rPr>
        <w:t xml:space="preserve"> al personal al servei del cementiri, sense perjudici del que determina la disposició addicional </w:t>
      </w:r>
      <w:r w:rsidR="00E1074A" w:rsidRPr="00E374AA">
        <w:rPr>
          <w:rFonts w:ascii="Arial" w:hAnsi="Arial" w:cs="Arial"/>
          <w:color w:val="000000" w:themeColor="text1"/>
        </w:rPr>
        <w:t xml:space="preserve">segona </w:t>
      </w:r>
      <w:r w:rsidRPr="00E374AA">
        <w:rPr>
          <w:rFonts w:ascii="Arial" w:hAnsi="Arial" w:cs="Arial"/>
          <w:color w:val="000000" w:themeColor="text1"/>
        </w:rPr>
        <w:t xml:space="preserve">d’aquest </w:t>
      </w:r>
      <w:r w:rsidR="00E1074A" w:rsidRPr="00E374AA">
        <w:rPr>
          <w:rFonts w:ascii="Arial" w:hAnsi="Arial" w:cs="Arial"/>
          <w:color w:val="000000" w:themeColor="text1"/>
        </w:rPr>
        <w:t>R</w:t>
      </w:r>
      <w:r w:rsidRPr="00E374AA">
        <w:rPr>
          <w:rFonts w:ascii="Arial" w:hAnsi="Arial" w:cs="Arial"/>
          <w:color w:val="000000" w:themeColor="text1"/>
        </w:rPr>
        <w:t>eglament.</w:t>
      </w:r>
    </w:p>
    <w:p w14:paraId="462DF0BA" w14:textId="000560FB" w:rsidR="003F17D7" w:rsidRPr="00E374AA" w:rsidRDefault="00846301" w:rsidP="003F17D7">
      <w:pPr>
        <w:spacing w:after="120" w:line="276" w:lineRule="auto"/>
        <w:jc w:val="both"/>
        <w:rPr>
          <w:rFonts w:ascii="Arial" w:hAnsi="Arial" w:cs="Arial"/>
          <w:color w:val="000000" w:themeColor="text1"/>
        </w:rPr>
      </w:pPr>
      <w:r w:rsidRPr="00E374AA">
        <w:rPr>
          <w:rFonts w:ascii="Arial" w:hAnsi="Arial" w:cs="Arial"/>
          <w:color w:val="000000" w:themeColor="text1"/>
        </w:rPr>
        <w:t>3.</w:t>
      </w:r>
      <w:r w:rsidR="00A43C7A" w:rsidRPr="00E374AA">
        <w:rPr>
          <w:rFonts w:ascii="Arial" w:hAnsi="Arial" w:cs="Arial"/>
          <w:color w:val="000000" w:themeColor="text1"/>
        </w:rPr>
        <w:t>2</w:t>
      </w:r>
      <w:r w:rsidR="003F17D7" w:rsidRPr="00E374AA">
        <w:rPr>
          <w:rFonts w:ascii="Arial" w:hAnsi="Arial" w:cs="Arial"/>
          <w:color w:val="000000" w:themeColor="text1"/>
        </w:rPr>
        <w:t xml:space="preserve">. </w:t>
      </w:r>
      <w:r w:rsidR="00E1074A" w:rsidRPr="00E374AA">
        <w:rPr>
          <w:rFonts w:ascii="Arial" w:hAnsi="Arial" w:cs="Arial"/>
          <w:color w:val="000000" w:themeColor="text1"/>
        </w:rPr>
        <w:t>Les tasques</w:t>
      </w:r>
      <w:r w:rsidR="003F17D7" w:rsidRPr="00E374AA">
        <w:rPr>
          <w:rFonts w:ascii="Arial" w:hAnsi="Arial" w:cs="Arial"/>
          <w:color w:val="000000" w:themeColor="text1"/>
        </w:rPr>
        <w:t xml:space="preserve"> d’execució funerària </w:t>
      </w:r>
      <w:r w:rsidR="00E1074A" w:rsidRPr="00E374AA">
        <w:rPr>
          <w:rFonts w:ascii="Arial" w:hAnsi="Arial" w:cs="Arial"/>
          <w:color w:val="000000" w:themeColor="text1"/>
        </w:rPr>
        <w:t xml:space="preserve">són prioritàries </w:t>
      </w:r>
      <w:r w:rsidR="003F17D7" w:rsidRPr="00E374AA">
        <w:rPr>
          <w:rFonts w:ascii="Arial" w:hAnsi="Arial" w:cs="Arial"/>
          <w:color w:val="000000" w:themeColor="text1"/>
        </w:rPr>
        <w:t>davant de</w:t>
      </w:r>
      <w:r w:rsidR="00E1074A" w:rsidRPr="00E374AA">
        <w:rPr>
          <w:rFonts w:ascii="Arial" w:hAnsi="Arial" w:cs="Arial"/>
          <w:color w:val="000000" w:themeColor="text1"/>
        </w:rPr>
        <w:t xml:space="preserve"> </w:t>
      </w:r>
      <w:r w:rsidR="003F17D7" w:rsidRPr="00E374AA">
        <w:rPr>
          <w:rFonts w:ascii="Arial" w:hAnsi="Arial" w:cs="Arial"/>
          <w:color w:val="000000" w:themeColor="text1"/>
        </w:rPr>
        <w:t>l</w:t>
      </w:r>
      <w:r w:rsidR="00E1074A" w:rsidRPr="00E374AA">
        <w:rPr>
          <w:rFonts w:ascii="Arial" w:hAnsi="Arial" w:cs="Arial"/>
          <w:color w:val="000000" w:themeColor="text1"/>
        </w:rPr>
        <w:t>e</w:t>
      </w:r>
      <w:r w:rsidR="003F17D7" w:rsidRPr="00E374AA">
        <w:rPr>
          <w:rFonts w:ascii="Arial" w:hAnsi="Arial" w:cs="Arial"/>
          <w:color w:val="000000" w:themeColor="text1"/>
        </w:rPr>
        <w:t xml:space="preserve">s </w:t>
      </w:r>
      <w:r w:rsidR="00E1074A" w:rsidRPr="00E374AA">
        <w:rPr>
          <w:rFonts w:ascii="Arial" w:hAnsi="Arial" w:cs="Arial"/>
          <w:color w:val="000000" w:themeColor="text1"/>
        </w:rPr>
        <w:t xml:space="preserve">tasques </w:t>
      </w:r>
      <w:r w:rsidR="003F17D7" w:rsidRPr="00E374AA">
        <w:rPr>
          <w:rFonts w:ascii="Arial" w:hAnsi="Arial" w:cs="Arial"/>
          <w:color w:val="000000" w:themeColor="text1"/>
        </w:rPr>
        <w:t>de manteniment, jardineria i con</w:t>
      </w:r>
      <w:r w:rsidR="00CA592D" w:rsidRPr="00E374AA">
        <w:rPr>
          <w:rFonts w:ascii="Arial" w:hAnsi="Arial" w:cs="Arial"/>
          <w:color w:val="000000" w:themeColor="text1"/>
        </w:rPr>
        <w:t>servació.</w:t>
      </w:r>
    </w:p>
    <w:p w14:paraId="6B78F8FE" w14:textId="77777777" w:rsidR="00A43C7A" w:rsidRPr="00E374AA" w:rsidRDefault="00A43C7A" w:rsidP="00DA242D">
      <w:pPr>
        <w:pStyle w:val="Ttulo2"/>
      </w:pPr>
    </w:p>
    <w:p w14:paraId="1AF517EB" w14:textId="77777777" w:rsidR="003F17D7" w:rsidRPr="00E374AA" w:rsidRDefault="003D6CCA" w:rsidP="00DA242D">
      <w:pPr>
        <w:pStyle w:val="Ttulo2"/>
        <w:rPr>
          <w:u w:val="none"/>
        </w:rPr>
      </w:pPr>
      <w:bookmarkStart w:id="5" w:name="_Toc36465078"/>
      <w:r w:rsidRPr="00E374AA">
        <w:rPr>
          <w:u w:val="none"/>
        </w:rPr>
        <w:t>Article 4. Provisió d’espais per a la inhumació</w:t>
      </w:r>
      <w:bookmarkEnd w:id="5"/>
    </w:p>
    <w:p w14:paraId="47A35EB9" w14:textId="77777777" w:rsidR="00A43C7A" w:rsidRPr="00E374AA" w:rsidRDefault="00A43C7A" w:rsidP="003F17D7">
      <w:pPr>
        <w:spacing w:after="120" w:line="276" w:lineRule="auto"/>
        <w:jc w:val="both"/>
        <w:rPr>
          <w:rFonts w:ascii="Arial" w:hAnsi="Arial" w:cs="Arial"/>
          <w:color w:val="000000" w:themeColor="text1"/>
        </w:rPr>
      </w:pPr>
    </w:p>
    <w:p w14:paraId="6175BC91" w14:textId="77777777" w:rsidR="003F17D7" w:rsidRPr="00E374AA" w:rsidRDefault="003F17D7" w:rsidP="003F17D7">
      <w:pPr>
        <w:spacing w:after="120" w:line="276" w:lineRule="auto"/>
        <w:jc w:val="both"/>
        <w:rPr>
          <w:rFonts w:ascii="Arial" w:hAnsi="Arial" w:cs="Arial"/>
          <w:color w:val="000000" w:themeColor="text1"/>
        </w:rPr>
      </w:pPr>
      <w:r w:rsidRPr="00E374AA">
        <w:rPr>
          <w:rFonts w:ascii="Arial" w:hAnsi="Arial" w:cs="Arial"/>
          <w:color w:val="000000" w:themeColor="text1"/>
        </w:rPr>
        <w:t xml:space="preserve">L’Ajuntament </w:t>
      </w:r>
      <w:r w:rsidR="00E1074A" w:rsidRPr="00E374AA">
        <w:rPr>
          <w:rFonts w:ascii="Arial" w:hAnsi="Arial" w:cs="Arial"/>
          <w:color w:val="000000" w:themeColor="text1"/>
        </w:rPr>
        <w:t xml:space="preserve">ha de </w:t>
      </w:r>
      <w:r w:rsidRPr="00E374AA">
        <w:rPr>
          <w:rFonts w:ascii="Arial" w:hAnsi="Arial" w:cs="Arial"/>
          <w:color w:val="000000" w:themeColor="text1"/>
        </w:rPr>
        <w:t xml:space="preserve">garantir la prestació adequada del servei, mitjançant una planificació </w:t>
      </w:r>
      <w:r w:rsidR="00E1074A" w:rsidRPr="00E374AA">
        <w:rPr>
          <w:rFonts w:ascii="Arial" w:hAnsi="Arial" w:cs="Arial"/>
          <w:color w:val="000000" w:themeColor="text1"/>
        </w:rPr>
        <w:t xml:space="preserve">correcta </w:t>
      </w:r>
      <w:r w:rsidRPr="00E374AA">
        <w:rPr>
          <w:rFonts w:ascii="Arial" w:hAnsi="Arial" w:cs="Arial"/>
          <w:color w:val="000000" w:themeColor="text1"/>
        </w:rPr>
        <w:t xml:space="preserve">que </w:t>
      </w:r>
      <w:r w:rsidR="00E1074A" w:rsidRPr="00E374AA">
        <w:rPr>
          <w:rFonts w:ascii="Arial" w:hAnsi="Arial" w:cs="Arial"/>
          <w:color w:val="000000" w:themeColor="text1"/>
        </w:rPr>
        <w:t xml:space="preserve">ha d’assegurar </w:t>
      </w:r>
      <w:r w:rsidRPr="00E374AA">
        <w:rPr>
          <w:rFonts w:ascii="Arial" w:hAnsi="Arial" w:cs="Arial"/>
          <w:color w:val="000000" w:themeColor="text1"/>
        </w:rPr>
        <w:t xml:space="preserve">l’existència </w:t>
      </w:r>
      <w:r w:rsidR="0039753C" w:rsidRPr="00E374AA">
        <w:rPr>
          <w:rFonts w:ascii="Arial" w:hAnsi="Arial" w:cs="Arial"/>
          <w:color w:val="000000" w:themeColor="text1"/>
        </w:rPr>
        <w:t>de sepultures</w:t>
      </w:r>
      <w:r w:rsidRPr="00E374AA">
        <w:rPr>
          <w:rFonts w:ascii="Arial" w:hAnsi="Arial" w:cs="Arial"/>
          <w:color w:val="000000" w:themeColor="text1"/>
        </w:rPr>
        <w:t xml:space="preserve"> per a la inhumació</w:t>
      </w:r>
      <w:r w:rsidR="00E1074A" w:rsidRPr="00E374AA">
        <w:rPr>
          <w:rFonts w:ascii="Arial" w:hAnsi="Arial" w:cs="Arial"/>
          <w:color w:val="000000" w:themeColor="text1"/>
        </w:rPr>
        <w:t xml:space="preserve">. A aquest efecte, ha de dur a terme </w:t>
      </w:r>
      <w:r w:rsidRPr="00E374AA">
        <w:rPr>
          <w:rFonts w:ascii="Arial" w:hAnsi="Arial" w:cs="Arial"/>
          <w:color w:val="000000" w:themeColor="text1"/>
        </w:rPr>
        <w:t xml:space="preserve">les actuacions necessàries per assegurar el servei als usuaris que el sol·licitin, en </w:t>
      </w:r>
      <w:r w:rsidR="00E1074A" w:rsidRPr="00E374AA">
        <w:rPr>
          <w:rFonts w:ascii="Arial" w:hAnsi="Arial" w:cs="Arial"/>
          <w:color w:val="000000" w:themeColor="text1"/>
        </w:rPr>
        <w:t xml:space="preserve">la </w:t>
      </w:r>
      <w:r w:rsidRPr="00E374AA">
        <w:rPr>
          <w:rFonts w:ascii="Arial" w:hAnsi="Arial" w:cs="Arial"/>
          <w:color w:val="000000" w:themeColor="text1"/>
        </w:rPr>
        <w:t>mesura suficient</w:t>
      </w:r>
      <w:r w:rsidR="00E1074A" w:rsidRPr="00E374AA">
        <w:rPr>
          <w:rFonts w:ascii="Arial" w:hAnsi="Arial" w:cs="Arial"/>
          <w:color w:val="000000" w:themeColor="text1"/>
        </w:rPr>
        <w:t>,</w:t>
      </w:r>
      <w:r w:rsidRPr="00E374AA">
        <w:rPr>
          <w:rFonts w:ascii="Arial" w:hAnsi="Arial" w:cs="Arial"/>
          <w:color w:val="000000" w:themeColor="text1"/>
        </w:rPr>
        <w:t xml:space="preserve"> segons les previsions que es desprenen de</w:t>
      </w:r>
      <w:r w:rsidR="00E1074A" w:rsidRPr="00E374AA">
        <w:rPr>
          <w:rFonts w:ascii="Arial" w:hAnsi="Arial" w:cs="Arial"/>
          <w:color w:val="000000" w:themeColor="text1"/>
        </w:rPr>
        <w:t xml:space="preserve"> </w:t>
      </w:r>
      <w:r w:rsidRPr="00E374AA">
        <w:rPr>
          <w:rFonts w:ascii="Arial" w:hAnsi="Arial" w:cs="Arial"/>
          <w:color w:val="000000" w:themeColor="text1"/>
        </w:rPr>
        <w:t>l</w:t>
      </w:r>
      <w:r w:rsidR="00E1074A" w:rsidRPr="00E374AA">
        <w:rPr>
          <w:rFonts w:ascii="Arial" w:hAnsi="Arial" w:cs="Arial"/>
          <w:color w:val="000000" w:themeColor="text1"/>
        </w:rPr>
        <w:t>a</w:t>
      </w:r>
      <w:r w:rsidRPr="00E374AA">
        <w:rPr>
          <w:rFonts w:ascii="Arial" w:hAnsi="Arial" w:cs="Arial"/>
          <w:color w:val="000000" w:themeColor="text1"/>
        </w:rPr>
        <w:t xml:space="preserve"> </w:t>
      </w:r>
      <w:r w:rsidR="00E1074A" w:rsidRPr="00E374AA">
        <w:rPr>
          <w:rFonts w:ascii="Arial" w:hAnsi="Arial" w:cs="Arial"/>
          <w:color w:val="000000" w:themeColor="text1"/>
        </w:rPr>
        <w:t xml:space="preserve">mitjana </w:t>
      </w:r>
      <w:r w:rsidR="0039753C" w:rsidRPr="00E374AA">
        <w:rPr>
          <w:rFonts w:ascii="Arial" w:hAnsi="Arial" w:cs="Arial"/>
          <w:color w:val="000000" w:themeColor="text1"/>
        </w:rPr>
        <w:t>del nombre de defuncions en el municipi</w:t>
      </w:r>
      <w:r w:rsidRPr="00E374AA">
        <w:rPr>
          <w:rFonts w:ascii="Arial" w:hAnsi="Arial" w:cs="Arial"/>
          <w:color w:val="000000" w:themeColor="text1"/>
        </w:rPr>
        <w:t xml:space="preserve"> els darrers anys, </w:t>
      </w:r>
      <w:r w:rsidR="003649BC" w:rsidRPr="00E374AA">
        <w:rPr>
          <w:rFonts w:ascii="Arial" w:hAnsi="Arial" w:cs="Arial"/>
          <w:color w:val="000000" w:themeColor="text1"/>
        </w:rPr>
        <w:t>segons el que</w:t>
      </w:r>
      <w:r w:rsidRPr="00E374AA">
        <w:rPr>
          <w:rFonts w:ascii="Arial" w:hAnsi="Arial" w:cs="Arial"/>
          <w:color w:val="000000" w:themeColor="text1"/>
        </w:rPr>
        <w:t xml:space="preserve"> disposa la normativa local aplica</w:t>
      </w:r>
      <w:r w:rsidR="00E1074A" w:rsidRPr="00E374AA">
        <w:rPr>
          <w:rFonts w:ascii="Arial" w:hAnsi="Arial" w:cs="Arial"/>
          <w:color w:val="000000" w:themeColor="text1"/>
        </w:rPr>
        <w:t>ble</w:t>
      </w:r>
      <w:r w:rsidRPr="00E374AA">
        <w:rPr>
          <w:rFonts w:ascii="Arial" w:hAnsi="Arial" w:cs="Arial"/>
          <w:color w:val="000000" w:themeColor="text1"/>
        </w:rPr>
        <w:t>.</w:t>
      </w:r>
    </w:p>
    <w:p w14:paraId="7CCFECF3" w14:textId="77777777" w:rsidR="00A43C7A" w:rsidRPr="00E374AA" w:rsidRDefault="00A43C7A" w:rsidP="00DA242D">
      <w:pPr>
        <w:pStyle w:val="Ttulo2"/>
        <w:rPr>
          <w:u w:val="none"/>
        </w:rPr>
      </w:pPr>
    </w:p>
    <w:p w14:paraId="4FC22428" w14:textId="77777777" w:rsidR="003F17D7" w:rsidRPr="00E374AA" w:rsidRDefault="003D6CCA" w:rsidP="00DA242D">
      <w:pPr>
        <w:pStyle w:val="Ttulo2"/>
        <w:rPr>
          <w:u w:val="none"/>
        </w:rPr>
      </w:pPr>
      <w:bookmarkStart w:id="6" w:name="_Toc36465079"/>
      <w:r w:rsidRPr="00E374AA">
        <w:rPr>
          <w:u w:val="none"/>
        </w:rPr>
        <w:t>Article 5. Prohibicion</w:t>
      </w:r>
      <w:r w:rsidR="00B26C55" w:rsidRPr="00E374AA">
        <w:rPr>
          <w:u w:val="none"/>
        </w:rPr>
        <w:t>s</w:t>
      </w:r>
      <w:bookmarkEnd w:id="6"/>
    </w:p>
    <w:p w14:paraId="65F1F25D" w14:textId="77777777" w:rsidR="00A43C7A" w:rsidRPr="00E374AA" w:rsidRDefault="00A43C7A" w:rsidP="003F17D7">
      <w:pPr>
        <w:spacing w:after="120" w:line="276" w:lineRule="auto"/>
        <w:jc w:val="both"/>
        <w:rPr>
          <w:rFonts w:ascii="Arial" w:hAnsi="Arial" w:cs="Arial"/>
          <w:color w:val="000000" w:themeColor="text1"/>
        </w:rPr>
      </w:pPr>
    </w:p>
    <w:p w14:paraId="0DEBBFD7" w14:textId="4E109001" w:rsidR="003F17D7" w:rsidRPr="00E374AA" w:rsidRDefault="00CC6DEC" w:rsidP="003F17D7">
      <w:pPr>
        <w:spacing w:after="120" w:line="276" w:lineRule="auto"/>
        <w:jc w:val="both"/>
        <w:rPr>
          <w:rFonts w:ascii="Arial" w:hAnsi="Arial" w:cs="Arial"/>
          <w:color w:val="000000" w:themeColor="text1"/>
        </w:rPr>
      </w:pPr>
      <w:r w:rsidRPr="00E374AA">
        <w:rPr>
          <w:rFonts w:ascii="Arial" w:hAnsi="Arial" w:cs="Arial"/>
          <w:color w:val="000000" w:themeColor="text1"/>
        </w:rPr>
        <w:t>5.</w:t>
      </w:r>
      <w:r w:rsidR="00A43C7A" w:rsidRPr="00E374AA">
        <w:rPr>
          <w:rFonts w:ascii="Arial" w:hAnsi="Arial" w:cs="Arial"/>
          <w:color w:val="000000" w:themeColor="text1"/>
        </w:rPr>
        <w:t>1</w:t>
      </w:r>
      <w:r w:rsidR="003F17D7" w:rsidRPr="00E374AA">
        <w:rPr>
          <w:rFonts w:ascii="Arial" w:hAnsi="Arial" w:cs="Arial"/>
          <w:color w:val="000000" w:themeColor="text1"/>
        </w:rPr>
        <w:t xml:space="preserve">. Les persones que visitin el cementiri </w:t>
      </w:r>
      <w:r w:rsidR="00E1074A" w:rsidRPr="00E374AA">
        <w:rPr>
          <w:rFonts w:ascii="Arial" w:hAnsi="Arial" w:cs="Arial"/>
          <w:color w:val="000000" w:themeColor="text1"/>
        </w:rPr>
        <w:t xml:space="preserve">s’han de </w:t>
      </w:r>
      <w:r w:rsidR="003F17D7" w:rsidRPr="00E374AA">
        <w:rPr>
          <w:rFonts w:ascii="Arial" w:hAnsi="Arial" w:cs="Arial"/>
          <w:color w:val="000000" w:themeColor="text1"/>
        </w:rPr>
        <w:t xml:space="preserve">comportar amb el respecte adequat al recinte i, a aquest efecte, no es permet cap acte que, directament o indirectament, en suposi </w:t>
      </w:r>
      <w:r w:rsidR="00E1074A" w:rsidRPr="00E374AA">
        <w:rPr>
          <w:rFonts w:ascii="Arial" w:hAnsi="Arial" w:cs="Arial"/>
          <w:color w:val="000000" w:themeColor="text1"/>
        </w:rPr>
        <w:t xml:space="preserve">la </w:t>
      </w:r>
      <w:r w:rsidR="003F17D7" w:rsidRPr="00E374AA">
        <w:rPr>
          <w:rFonts w:ascii="Arial" w:hAnsi="Arial" w:cs="Arial"/>
          <w:color w:val="000000" w:themeColor="text1"/>
        </w:rPr>
        <w:t>profanació.</w:t>
      </w:r>
    </w:p>
    <w:p w14:paraId="282B5DB8" w14:textId="1B0F9DC3" w:rsidR="003F17D7" w:rsidRPr="00E374AA" w:rsidRDefault="00CC6DEC" w:rsidP="003F17D7">
      <w:pPr>
        <w:spacing w:after="120" w:line="276" w:lineRule="auto"/>
        <w:jc w:val="both"/>
        <w:rPr>
          <w:rFonts w:ascii="Arial" w:hAnsi="Arial" w:cs="Arial"/>
          <w:color w:val="000000" w:themeColor="text1"/>
        </w:rPr>
      </w:pPr>
      <w:r w:rsidRPr="00E374AA">
        <w:rPr>
          <w:rFonts w:ascii="Arial" w:hAnsi="Arial" w:cs="Arial"/>
          <w:color w:val="000000" w:themeColor="text1"/>
        </w:rPr>
        <w:t>5.</w:t>
      </w:r>
      <w:r w:rsidR="00A43C7A" w:rsidRPr="00E374AA">
        <w:rPr>
          <w:rFonts w:ascii="Arial" w:hAnsi="Arial" w:cs="Arial"/>
          <w:color w:val="000000" w:themeColor="text1"/>
        </w:rPr>
        <w:t>2</w:t>
      </w:r>
      <w:r w:rsidR="003F17D7" w:rsidRPr="00E374AA">
        <w:rPr>
          <w:rFonts w:ascii="Arial" w:hAnsi="Arial" w:cs="Arial"/>
          <w:color w:val="000000" w:themeColor="text1"/>
        </w:rPr>
        <w:t xml:space="preserve">. Els vehicles de qualsevol tipus no </w:t>
      </w:r>
      <w:r w:rsidR="00E1074A" w:rsidRPr="00E374AA">
        <w:rPr>
          <w:rFonts w:ascii="Arial" w:hAnsi="Arial" w:cs="Arial"/>
          <w:color w:val="000000" w:themeColor="text1"/>
        </w:rPr>
        <w:t xml:space="preserve">poden </w:t>
      </w:r>
      <w:r w:rsidR="003F17D7" w:rsidRPr="00E374AA">
        <w:rPr>
          <w:rFonts w:ascii="Arial" w:hAnsi="Arial" w:cs="Arial"/>
          <w:color w:val="000000" w:themeColor="text1"/>
        </w:rPr>
        <w:t xml:space="preserve">circular per dins dels recintes dels cementiris sense prèvia autorització, a excepció dels propis del </w:t>
      </w:r>
      <w:r w:rsidR="00E1074A" w:rsidRPr="00E374AA">
        <w:rPr>
          <w:rFonts w:ascii="Arial" w:hAnsi="Arial" w:cs="Arial"/>
          <w:color w:val="000000" w:themeColor="text1"/>
        </w:rPr>
        <w:t>servei</w:t>
      </w:r>
      <w:r w:rsidR="00573DD6" w:rsidRPr="00E374AA">
        <w:rPr>
          <w:rFonts w:ascii="Arial" w:hAnsi="Arial" w:cs="Arial"/>
          <w:color w:val="000000" w:themeColor="text1"/>
        </w:rPr>
        <w:t xml:space="preserve"> </w:t>
      </w:r>
      <w:r w:rsidR="00573DD6" w:rsidRPr="00E374AA">
        <w:rPr>
          <w:rFonts w:ascii="Arial" w:hAnsi="Arial" w:cs="Arial"/>
        </w:rPr>
        <w:t xml:space="preserve">o </w:t>
      </w:r>
      <w:r w:rsidR="0087376D" w:rsidRPr="00E374AA">
        <w:rPr>
          <w:rFonts w:ascii="Arial" w:hAnsi="Arial" w:cs="Arial"/>
        </w:rPr>
        <w:t xml:space="preserve">de vehicles </w:t>
      </w:r>
      <w:r w:rsidR="00573DD6" w:rsidRPr="00E374AA">
        <w:rPr>
          <w:rFonts w:ascii="Arial" w:hAnsi="Arial" w:cs="Arial"/>
        </w:rPr>
        <w:t>auxiliars per a persones amb mobilitat reduïda</w:t>
      </w:r>
      <w:r w:rsidR="003F17D7" w:rsidRPr="00E374AA">
        <w:rPr>
          <w:rFonts w:ascii="Arial" w:hAnsi="Arial" w:cs="Arial"/>
        </w:rPr>
        <w:t xml:space="preserve">. </w:t>
      </w:r>
    </w:p>
    <w:p w14:paraId="22B721AE" w14:textId="45594CD9" w:rsidR="003F17D7" w:rsidRPr="00E374AA" w:rsidRDefault="00CC6DEC" w:rsidP="003F17D7">
      <w:pPr>
        <w:spacing w:after="120" w:line="276" w:lineRule="auto"/>
        <w:jc w:val="both"/>
        <w:rPr>
          <w:rFonts w:ascii="Arial" w:hAnsi="Arial" w:cs="Arial"/>
          <w:color w:val="000000" w:themeColor="text1"/>
        </w:rPr>
      </w:pPr>
      <w:r w:rsidRPr="00E374AA">
        <w:rPr>
          <w:rFonts w:ascii="Arial" w:hAnsi="Arial" w:cs="Arial"/>
          <w:color w:val="000000" w:themeColor="text1"/>
        </w:rPr>
        <w:t>5.</w:t>
      </w:r>
      <w:r w:rsidR="00A43C7A" w:rsidRPr="00E374AA">
        <w:rPr>
          <w:rFonts w:ascii="Arial" w:hAnsi="Arial" w:cs="Arial"/>
          <w:color w:val="000000" w:themeColor="text1"/>
        </w:rPr>
        <w:t>3</w:t>
      </w:r>
      <w:r w:rsidR="003F17D7" w:rsidRPr="00E374AA">
        <w:rPr>
          <w:rFonts w:ascii="Arial" w:hAnsi="Arial" w:cs="Arial"/>
          <w:color w:val="000000" w:themeColor="text1"/>
        </w:rPr>
        <w:t>. E</w:t>
      </w:r>
      <w:r w:rsidR="00B07BAF" w:rsidRPr="00E374AA">
        <w:rPr>
          <w:rFonts w:ascii="Arial" w:hAnsi="Arial" w:cs="Arial"/>
          <w:color w:val="000000" w:themeColor="text1"/>
        </w:rPr>
        <w:t>s prohibeix l'entrada de gossos</w:t>
      </w:r>
      <w:r w:rsidR="00741F1D" w:rsidRPr="00E374AA">
        <w:rPr>
          <w:rFonts w:ascii="Arial" w:hAnsi="Arial" w:cs="Arial"/>
          <w:color w:val="000000" w:themeColor="text1"/>
        </w:rPr>
        <w:t xml:space="preserve"> inclosos dins del cat</w:t>
      </w:r>
      <w:r w:rsidR="00D17E64" w:rsidRPr="00E374AA">
        <w:rPr>
          <w:rFonts w:ascii="Arial" w:hAnsi="Arial" w:cs="Arial"/>
          <w:color w:val="000000" w:themeColor="text1"/>
        </w:rPr>
        <w:t>àleg de races perilloses, o d’altres animals que puguin suposar un perill</w:t>
      </w:r>
      <w:r w:rsidR="0070370A" w:rsidRPr="00E374AA">
        <w:rPr>
          <w:rFonts w:ascii="Arial" w:hAnsi="Arial" w:cs="Arial"/>
          <w:color w:val="000000" w:themeColor="text1"/>
        </w:rPr>
        <w:t xml:space="preserve"> per a les persones</w:t>
      </w:r>
      <w:r w:rsidR="00D17E64" w:rsidRPr="00E374AA">
        <w:rPr>
          <w:rFonts w:ascii="Arial" w:hAnsi="Arial" w:cs="Arial"/>
          <w:color w:val="000000" w:themeColor="text1"/>
        </w:rPr>
        <w:t>.</w:t>
      </w:r>
    </w:p>
    <w:p w14:paraId="567B0532" w14:textId="2838E138" w:rsidR="00665021" w:rsidRPr="00E374AA" w:rsidRDefault="00665021" w:rsidP="003F17D7">
      <w:pPr>
        <w:spacing w:after="120" w:line="276" w:lineRule="auto"/>
        <w:jc w:val="both"/>
        <w:rPr>
          <w:rFonts w:ascii="Arial" w:hAnsi="Arial" w:cs="Arial"/>
          <w:color w:val="000000" w:themeColor="text1"/>
        </w:rPr>
      </w:pPr>
      <w:r w:rsidRPr="00E374AA">
        <w:rPr>
          <w:rFonts w:ascii="Arial" w:hAnsi="Arial" w:cs="Arial"/>
          <w:color w:val="000000" w:themeColor="text1"/>
        </w:rPr>
        <w:t>5.4. No es permetrà la col·locació de testos ni jardineres en el terra frontal d</w:t>
      </w:r>
      <w:r w:rsidR="00837453" w:rsidRPr="00E374AA">
        <w:rPr>
          <w:rFonts w:ascii="Arial" w:hAnsi="Arial" w:cs="Arial"/>
          <w:color w:val="000000" w:themeColor="text1"/>
        </w:rPr>
        <w:t>els nínxols de la primera fila.</w:t>
      </w:r>
    </w:p>
    <w:p w14:paraId="6693CEC6" w14:textId="77777777" w:rsidR="00A43C7A" w:rsidRPr="00E374AA" w:rsidRDefault="00A43C7A" w:rsidP="00DA242D">
      <w:pPr>
        <w:pStyle w:val="Ttulo2"/>
        <w:rPr>
          <w:u w:val="none"/>
        </w:rPr>
      </w:pPr>
    </w:p>
    <w:p w14:paraId="4F707578" w14:textId="77777777" w:rsidR="003F17D7" w:rsidRPr="00E374AA" w:rsidRDefault="003D6CCA" w:rsidP="00DA242D">
      <w:pPr>
        <w:pStyle w:val="Ttulo2"/>
        <w:rPr>
          <w:u w:val="none"/>
        </w:rPr>
      </w:pPr>
      <w:bookmarkStart w:id="7" w:name="_Toc36465080"/>
      <w:r w:rsidRPr="00E374AA">
        <w:rPr>
          <w:u w:val="none"/>
        </w:rPr>
        <w:t>Article 6. Construccions funeràries i instal·lacions del cementiri</w:t>
      </w:r>
      <w:bookmarkEnd w:id="7"/>
    </w:p>
    <w:p w14:paraId="1CABD9BD" w14:textId="77777777" w:rsidR="00385BE5" w:rsidRPr="00E374AA" w:rsidRDefault="00385BE5" w:rsidP="003F17D7">
      <w:pPr>
        <w:spacing w:after="120" w:line="276" w:lineRule="auto"/>
        <w:jc w:val="both"/>
        <w:rPr>
          <w:rFonts w:ascii="Arial" w:hAnsi="Arial" w:cs="Arial"/>
          <w:color w:val="000000" w:themeColor="text1"/>
        </w:rPr>
      </w:pPr>
    </w:p>
    <w:p w14:paraId="3A1FEC0C" w14:textId="0CE80ADE" w:rsidR="003F17D7" w:rsidRPr="00E374AA" w:rsidRDefault="001B57FC" w:rsidP="003F17D7">
      <w:pPr>
        <w:spacing w:after="120" w:line="276" w:lineRule="auto"/>
        <w:jc w:val="both"/>
        <w:rPr>
          <w:rFonts w:ascii="Arial" w:hAnsi="Arial" w:cs="Arial"/>
          <w:color w:val="000000" w:themeColor="text1"/>
        </w:rPr>
      </w:pPr>
      <w:r w:rsidRPr="00E374AA">
        <w:rPr>
          <w:rFonts w:ascii="Arial" w:hAnsi="Arial" w:cs="Arial"/>
          <w:color w:val="000000" w:themeColor="text1"/>
        </w:rPr>
        <w:t>6.</w:t>
      </w:r>
      <w:r w:rsidR="00A43C7A" w:rsidRPr="00E374AA">
        <w:rPr>
          <w:rFonts w:ascii="Arial" w:hAnsi="Arial" w:cs="Arial"/>
          <w:color w:val="000000" w:themeColor="text1"/>
        </w:rPr>
        <w:t>1</w:t>
      </w:r>
      <w:r w:rsidR="003F17D7" w:rsidRPr="00E374AA">
        <w:rPr>
          <w:rFonts w:ascii="Arial" w:hAnsi="Arial" w:cs="Arial"/>
          <w:color w:val="000000" w:themeColor="text1"/>
        </w:rPr>
        <w:t>. Tots els enterraments en el cementiri municipal s’</w:t>
      </w:r>
      <w:r w:rsidR="00E1074A" w:rsidRPr="00E374AA">
        <w:rPr>
          <w:rFonts w:ascii="Arial" w:hAnsi="Arial" w:cs="Arial"/>
          <w:color w:val="000000" w:themeColor="text1"/>
        </w:rPr>
        <w:t>han d’</w:t>
      </w:r>
      <w:r w:rsidR="003F17D7" w:rsidRPr="00E374AA">
        <w:rPr>
          <w:rFonts w:ascii="Arial" w:hAnsi="Arial" w:cs="Arial"/>
          <w:color w:val="000000" w:themeColor="text1"/>
        </w:rPr>
        <w:t>efectuar alternativament en nínx</w:t>
      </w:r>
      <w:r w:rsidRPr="00E374AA">
        <w:rPr>
          <w:rFonts w:ascii="Arial" w:hAnsi="Arial" w:cs="Arial"/>
          <w:color w:val="000000" w:themeColor="text1"/>
        </w:rPr>
        <w:t>ols o columbaris</w:t>
      </w:r>
      <w:r w:rsidR="003F17D7" w:rsidRPr="00E374AA">
        <w:rPr>
          <w:rFonts w:ascii="Arial" w:hAnsi="Arial" w:cs="Arial"/>
          <w:color w:val="000000" w:themeColor="text1"/>
        </w:rPr>
        <w:t xml:space="preserve">. </w:t>
      </w:r>
    </w:p>
    <w:p w14:paraId="75AF63FE" w14:textId="318E054D" w:rsidR="003F17D7" w:rsidRPr="00E374AA" w:rsidRDefault="001B57FC" w:rsidP="003F17D7">
      <w:pPr>
        <w:spacing w:after="120" w:line="276" w:lineRule="auto"/>
        <w:jc w:val="both"/>
        <w:rPr>
          <w:rFonts w:ascii="Arial" w:hAnsi="Arial" w:cs="Arial"/>
          <w:color w:val="000000" w:themeColor="text1"/>
        </w:rPr>
      </w:pPr>
      <w:r w:rsidRPr="00E374AA">
        <w:rPr>
          <w:rFonts w:ascii="Arial" w:hAnsi="Arial" w:cs="Arial"/>
          <w:color w:val="000000" w:themeColor="text1"/>
        </w:rPr>
        <w:t>6.</w:t>
      </w:r>
      <w:r w:rsidR="00A43C7A" w:rsidRPr="00E374AA">
        <w:rPr>
          <w:rFonts w:ascii="Arial" w:hAnsi="Arial" w:cs="Arial"/>
          <w:color w:val="000000" w:themeColor="text1"/>
        </w:rPr>
        <w:t>2</w:t>
      </w:r>
      <w:r w:rsidR="003F17D7" w:rsidRPr="00E374AA">
        <w:rPr>
          <w:rFonts w:ascii="Arial" w:hAnsi="Arial" w:cs="Arial"/>
          <w:color w:val="000000" w:themeColor="text1"/>
        </w:rPr>
        <w:t xml:space="preserve">. El cementiri, a més, ha de disposar </w:t>
      </w:r>
      <w:r w:rsidR="00E1074A" w:rsidRPr="00E374AA">
        <w:rPr>
          <w:rFonts w:ascii="Arial" w:hAnsi="Arial" w:cs="Arial"/>
          <w:color w:val="000000" w:themeColor="text1"/>
        </w:rPr>
        <w:t>de les instal·lacions següents</w:t>
      </w:r>
      <w:r w:rsidR="003F17D7" w:rsidRPr="00E374AA">
        <w:rPr>
          <w:rFonts w:ascii="Arial" w:hAnsi="Arial" w:cs="Arial"/>
          <w:color w:val="000000" w:themeColor="text1"/>
        </w:rPr>
        <w:t>:</w:t>
      </w:r>
    </w:p>
    <w:p w14:paraId="649C0D18" w14:textId="77777777" w:rsidR="003F17D7" w:rsidRPr="00E374AA" w:rsidRDefault="003F17D7" w:rsidP="00E1074A">
      <w:pPr>
        <w:pStyle w:val="Prrafodelista"/>
        <w:numPr>
          <w:ilvl w:val="0"/>
          <w:numId w:val="8"/>
        </w:numPr>
        <w:spacing w:after="120" w:line="276" w:lineRule="auto"/>
        <w:jc w:val="both"/>
        <w:rPr>
          <w:rFonts w:ascii="Arial" w:hAnsi="Arial" w:cs="Arial"/>
        </w:rPr>
      </w:pPr>
      <w:r w:rsidRPr="00E374AA">
        <w:rPr>
          <w:rFonts w:ascii="Arial" w:hAnsi="Arial" w:cs="Arial"/>
        </w:rPr>
        <w:t xml:space="preserve">Una </w:t>
      </w:r>
      <w:r w:rsidR="00426D9E" w:rsidRPr="00E374AA">
        <w:rPr>
          <w:rFonts w:ascii="Arial" w:hAnsi="Arial" w:cs="Arial"/>
        </w:rPr>
        <w:t xml:space="preserve">ossera general. </w:t>
      </w:r>
    </w:p>
    <w:p w14:paraId="51AF3B71" w14:textId="77777777" w:rsidR="003F17D7" w:rsidRPr="00E374AA" w:rsidRDefault="003F17D7" w:rsidP="003F17D7">
      <w:pPr>
        <w:pStyle w:val="Prrafodelista"/>
        <w:numPr>
          <w:ilvl w:val="0"/>
          <w:numId w:val="8"/>
        </w:numPr>
        <w:spacing w:after="120" w:line="276" w:lineRule="auto"/>
        <w:jc w:val="both"/>
        <w:rPr>
          <w:rFonts w:ascii="Arial" w:hAnsi="Arial" w:cs="Arial"/>
          <w:color w:val="000000" w:themeColor="text1"/>
        </w:rPr>
      </w:pPr>
      <w:r w:rsidRPr="00E374AA">
        <w:rPr>
          <w:rFonts w:ascii="Arial" w:hAnsi="Arial" w:cs="Arial"/>
          <w:color w:val="000000" w:themeColor="text1"/>
        </w:rPr>
        <w:lastRenderedPageBreak/>
        <w:t xml:space="preserve">Un nombre de sepultures buides adient </w:t>
      </w:r>
      <w:r w:rsidR="000B57E5" w:rsidRPr="00E374AA">
        <w:rPr>
          <w:rFonts w:ascii="Arial" w:hAnsi="Arial" w:cs="Arial"/>
          <w:color w:val="000000" w:themeColor="text1"/>
        </w:rPr>
        <w:t>a les necessitats del municipi</w:t>
      </w:r>
      <w:r w:rsidRPr="00E374AA">
        <w:rPr>
          <w:rFonts w:ascii="Arial" w:hAnsi="Arial" w:cs="Arial"/>
          <w:color w:val="000000" w:themeColor="text1"/>
        </w:rPr>
        <w:t>.</w:t>
      </w:r>
    </w:p>
    <w:p w14:paraId="4A884334" w14:textId="77777777" w:rsidR="0068594F" w:rsidRPr="00E374AA" w:rsidRDefault="003F17D7" w:rsidP="0068594F">
      <w:pPr>
        <w:pStyle w:val="Prrafodelista"/>
        <w:numPr>
          <w:ilvl w:val="0"/>
          <w:numId w:val="8"/>
        </w:numPr>
        <w:spacing w:after="120" w:line="276" w:lineRule="auto"/>
        <w:jc w:val="both"/>
        <w:rPr>
          <w:rFonts w:ascii="Arial" w:hAnsi="Arial" w:cs="Arial"/>
        </w:rPr>
      </w:pPr>
      <w:r w:rsidRPr="00E374AA">
        <w:rPr>
          <w:rFonts w:ascii="Arial" w:hAnsi="Arial" w:cs="Arial"/>
          <w:color w:val="000000" w:themeColor="text1"/>
        </w:rPr>
        <w:t xml:space="preserve">En general, totes les instal·lacions que </w:t>
      </w:r>
      <w:r w:rsidR="00E1074A" w:rsidRPr="00E374AA">
        <w:rPr>
          <w:rFonts w:ascii="Arial" w:hAnsi="Arial" w:cs="Arial"/>
          <w:color w:val="000000" w:themeColor="text1"/>
        </w:rPr>
        <w:t xml:space="preserve">determina </w:t>
      </w:r>
      <w:r w:rsidRPr="00E374AA">
        <w:rPr>
          <w:rFonts w:ascii="Arial" w:hAnsi="Arial" w:cs="Arial"/>
          <w:color w:val="000000" w:themeColor="text1"/>
        </w:rPr>
        <w:t xml:space="preserve">l’article 46 del </w:t>
      </w:r>
      <w:r w:rsidR="00FC0A24" w:rsidRPr="00E374AA">
        <w:rPr>
          <w:rFonts w:ascii="Arial" w:hAnsi="Arial" w:cs="Arial"/>
          <w:color w:val="000000" w:themeColor="text1"/>
        </w:rPr>
        <w:t xml:space="preserve">Decret 297/1997, de 25 de novembre, pel qual s’aprova el </w:t>
      </w:r>
      <w:r w:rsidRPr="00E374AA">
        <w:rPr>
          <w:rFonts w:ascii="Arial" w:hAnsi="Arial" w:cs="Arial"/>
          <w:color w:val="000000" w:themeColor="text1"/>
        </w:rPr>
        <w:t xml:space="preserve">Reglament de </w:t>
      </w:r>
      <w:r w:rsidR="00E1074A" w:rsidRPr="00E374AA">
        <w:rPr>
          <w:rFonts w:ascii="Arial" w:hAnsi="Arial" w:cs="Arial"/>
          <w:color w:val="000000" w:themeColor="text1"/>
        </w:rPr>
        <w:t xml:space="preserve">policia sanitària </w:t>
      </w:r>
      <w:r w:rsidR="00E1074A" w:rsidRPr="00E374AA">
        <w:rPr>
          <w:rFonts w:ascii="Arial" w:hAnsi="Arial" w:cs="Arial"/>
        </w:rPr>
        <w:t>i mortuòria</w:t>
      </w:r>
      <w:r w:rsidR="00FC0A24" w:rsidRPr="00E374AA">
        <w:rPr>
          <w:rFonts w:ascii="Arial" w:hAnsi="Arial" w:cs="Arial"/>
        </w:rPr>
        <w:t xml:space="preserve"> de Catalunya</w:t>
      </w:r>
      <w:r w:rsidRPr="00E374AA">
        <w:rPr>
          <w:rFonts w:ascii="Arial" w:hAnsi="Arial" w:cs="Arial"/>
        </w:rPr>
        <w:t xml:space="preserve">. </w:t>
      </w:r>
    </w:p>
    <w:p w14:paraId="688703F8" w14:textId="37306544" w:rsidR="0068594F" w:rsidRPr="00E374AA" w:rsidRDefault="001B57FC" w:rsidP="00F70559">
      <w:pPr>
        <w:spacing w:after="120" w:line="276" w:lineRule="auto"/>
        <w:jc w:val="both"/>
        <w:rPr>
          <w:rFonts w:ascii="Arial" w:hAnsi="Arial" w:cs="Arial"/>
        </w:rPr>
      </w:pPr>
      <w:r w:rsidRPr="00E374AA">
        <w:rPr>
          <w:rFonts w:ascii="Arial" w:hAnsi="Arial" w:cs="Arial"/>
        </w:rPr>
        <w:t>6.</w:t>
      </w:r>
      <w:r w:rsidR="00A43C7A" w:rsidRPr="00E374AA">
        <w:rPr>
          <w:rFonts w:ascii="Arial" w:hAnsi="Arial" w:cs="Arial"/>
        </w:rPr>
        <w:t>3</w:t>
      </w:r>
      <w:r w:rsidR="003649BC" w:rsidRPr="00E374AA">
        <w:rPr>
          <w:rFonts w:ascii="Arial" w:hAnsi="Arial" w:cs="Arial"/>
        </w:rPr>
        <w:t xml:space="preserve">. </w:t>
      </w:r>
      <w:r w:rsidR="00426D9E" w:rsidRPr="00E374AA">
        <w:rPr>
          <w:rFonts w:ascii="Arial" w:hAnsi="Arial" w:cs="Arial"/>
        </w:rPr>
        <w:t>L’ossera general</w:t>
      </w:r>
      <w:r w:rsidR="003649BC" w:rsidRPr="00E374AA">
        <w:rPr>
          <w:rFonts w:ascii="Arial" w:hAnsi="Arial" w:cs="Arial"/>
        </w:rPr>
        <w:t xml:space="preserve"> és el lloc on, de manera ordenada i </w:t>
      </w:r>
      <w:r w:rsidR="00426D9E" w:rsidRPr="00E374AA">
        <w:rPr>
          <w:rFonts w:ascii="Arial" w:hAnsi="Arial" w:cs="Arial"/>
        </w:rPr>
        <w:t>individualitzada</w:t>
      </w:r>
      <w:r w:rsidR="003649BC" w:rsidRPr="00E374AA">
        <w:rPr>
          <w:rFonts w:ascii="Arial" w:hAnsi="Arial" w:cs="Arial"/>
        </w:rPr>
        <w:t xml:space="preserve">, </w:t>
      </w:r>
      <w:r w:rsidR="0015111C" w:rsidRPr="00E374AA">
        <w:rPr>
          <w:rFonts w:ascii="Arial" w:hAnsi="Arial" w:cs="Arial"/>
        </w:rPr>
        <w:t xml:space="preserve">es </w:t>
      </w:r>
      <w:r w:rsidR="00E1074A" w:rsidRPr="00E374AA">
        <w:rPr>
          <w:rFonts w:ascii="Arial" w:hAnsi="Arial" w:cs="Arial"/>
        </w:rPr>
        <w:t xml:space="preserve">dipositen </w:t>
      </w:r>
      <w:r w:rsidR="00426D9E" w:rsidRPr="00E374AA">
        <w:rPr>
          <w:rFonts w:ascii="Arial" w:hAnsi="Arial" w:cs="Arial"/>
        </w:rPr>
        <w:t>les restes</w:t>
      </w:r>
      <w:r w:rsidR="003649BC" w:rsidRPr="00E374AA">
        <w:rPr>
          <w:rFonts w:ascii="Arial" w:hAnsi="Arial" w:cs="Arial"/>
        </w:rPr>
        <w:t xml:space="preserve"> provinents </w:t>
      </w:r>
      <w:r w:rsidR="00426D9E" w:rsidRPr="00E374AA">
        <w:rPr>
          <w:rFonts w:ascii="Arial" w:hAnsi="Arial" w:cs="Arial"/>
        </w:rPr>
        <w:t>de les exhumacions</w:t>
      </w:r>
      <w:r w:rsidR="003649BC" w:rsidRPr="00E374AA">
        <w:rPr>
          <w:rFonts w:ascii="Arial" w:hAnsi="Arial" w:cs="Arial"/>
        </w:rPr>
        <w:t xml:space="preserve">. Aquestes restes </w:t>
      </w:r>
      <w:r w:rsidR="0015111C" w:rsidRPr="00E374AA">
        <w:rPr>
          <w:rFonts w:ascii="Arial" w:hAnsi="Arial" w:cs="Arial"/>
        </w:rPr>
        <w:t xml:space="preserve">han d’estar </w:t>
      </w:r>
      <w:r w:rsidR="003649BC" w:rsidRPr="00E374AA">
        <w:rPr>
          <w:rFonts w:ascii="Arial" w:hAnsi="Arial" w:cs="Arial"/>
        </w:rPr>
        <w:t>identifica</w:t>
      </w:r>
      <w:r w:rsidR="0015111C" w:rsidRPr="00E374AA">
        <w:rPr>
          <w:rFonts w:ascii="Arial" w:hAnsi="Arial" w:cs="Arial"/>
        </w:rPr>
        <w:t>des</w:t>
      </w:r>
      <w:r w:rsidR="003649BC" w:rsidRPr="00E374AA">
        <w:rPr>
          <w:rFonts w:ascii="Arial" w:hAnsi="Arial" w:cs="Arial"/>
        </w:rPr>
        <w:t xml:space="preserve"> </w:t>
      </w:r>
      <w:r w:rsidR="00D11934" w:rsidRPr="00E374AA">
        <w:rPr>
          <w:rFonts w:ascii="Arial" w:hAnsi="Arial" w:cs="Arial"/>
        </w:rPr>
        <w:t xml:space="preserve">amb </w:t>
      </w:r>
      <w:r w:rsidR="003649BC" w:rsidRPr="00E374AA">
        <w:rPr>
          <w:rFonts w:ascii="Arial" w:hAnsi="Arial" w:cs="Arial"/>
        </w:rPr>
        <w:t xml:space="preserve">la data i </w:t>
      </w:r>
      <w:r w:rsidR="006F4773" w:rsidRPr="00E374AA">
        <w:rPr>
          <w:rFonts w:ascii="Arial" w:hAnsi="Arial" w:cs="Arial"/>
        </w:rPr>
        <w:t xml:space="preserve">la </w:t>
      </w:r>
      <w:r w:rsidR="003649BC" w:rsidRPr="00E374AA">
        <w:rPr>
          <w:rFonts w:ascii="Arial" w:hAnsi="Arial" w:cs="Arial"/>
        </w:rPr>
        <w:t>sepultura d’on provenen</w:t>
      </w:r>
      <w:r w:rsidR="00D11934" w:rsidRPr="00E374AA">
        <w:rPr>
          <w:rFonts w:ascii="Arial" w:hAnsi="Arial" w:cs="Arial"/>
        </w:rPr>
        <w:t>.</w:t>
      </w:r>
    </w:p>
    <w:p w14:paraId="1EB03862" w14:textId="77777777" w:rsidR="0068594F" w:rsidRPr="00E374AA" w:rsidRDefault="00A43C7A" w:rsidP="0068594F">
      <w:pPr>
        <w:pStyle w:val="Ttulo1"/>
        <w:rPr>
          <w:u w:val="none"/>
        </w:rPr>
      </w:pPr>
      <w:bookmarkStart w:id="8" w:name="_Toc36465081"/>
      <w:r w:rsidRPr="00E374AA">
        <w:rPr>
          <w:u w:val="none"/>
        </w:rPr>
        <w:t xml:space="preserve">Capítol </w:t>
      </w:r>
      <w:r w:rsidR="003D6CCA" w:rsidRPr="00E374AA">
        <w:rPr>
          <w:u w:val="none"/>
        </w:rPr>
        <w:t xml:space="preserve">II. </w:t>
      </w:r>
      <w:r w:rsidR="00C27C7A" w:rsidRPr="00E374AA">
        <w:rPr>
          <w:u w:val="none"/>
        </w:rPr>
        <w:t>E</w:t>
      </w:r>
      <w:r w:rsidRPr="00E374AA">
        <w:rPr>
          <w:u w:val="none"/>
        </w:rPr>
        <w:t>l dret funerari en general</w:t>
      </w:r>
      <w:bookmarkEnd w:id="8"/>
    </w:p>
    <w:p w14:paraId="696FC1AB" w14:textId="77777777" w:rsidR="00A43C7A" w:rsidRPr="00E374AA" w:rsidRDefault="00A43C7A" w:rsidP="00DA242D">
      <w:pPr>
        <w:pStyle w:val="Ttulo2"/>
        <w:rPr>
          <w:u w:val="none"/>
        </w:rPr>
      </w:pPr>
    </w:p>
    <w:p w14:paraId="7F65B48E" w14:textId="77777777" w:rsidR="00A3019C" w:rsidRPr="00E374AA" w:rsidRDefault="003D6CCA" w:rsidP="00DA242D">
      <w:pPr>
        <w:pStyle w:val="Ttulo2"/>
        <w:rPr>
          <w:u w:val="none"/>
        </w:rPr>
      </w:pPr>
      <w:bookmarkStart w:id="9" w:name="_Toc36465082"/>
      <w:r w:rsidRPr="00E374AA">
        <w:rPr>
          <w:u w:val="none"/>
        </w:rPr>
        <w:t>Article 7. Àmbit i naturalesa del dret funerari</w:t>
      </w:r>
      <w:bookmarkEnd w:id="9"/>
    </w:p>
    <w:p w14:paraId="7BCC99F4" w14:textId="77777777" w:rsidR="00A43C7A" w:rsidRPr="00E374AA" w:rsidRDefault="00A43C7A" w:rsidP="00A3019C">
      <w:pPr>
        <w:spacing w:after="120" w:line="276" w:lineRule="auto"/>
        <w:jc w:val="both"/>
        <w:rPr>
          <w:rFonts w:ascii="Arial" w:hAnsi="Arial" w:cs="Arial"/>
          <w:color w:val="000000" w:themeColor="text1"/>
        </w:rPr>
      </w:pPr>
    </w:p>
    <w:p w14:paraId="733B14E8" w14:textId="37B9BDAE" w:rsidR="00A3019C" w:rsidRPr="00E374AA" w:rsidRDefault="003F17D7" w:rsidP="00A3019C">
      <w:pPr>
        <w:spacing w:after="120" w:line="276" w:lineRule="auto"/>
        <w:jc w:val="both"/>
        <w:rPr>
          <w:rFonts w:ascii="Arial" w:hAnsi="Arial" w:cs="Arial"/>
          <w:color w:val="000000" w:themeColor="text1"/>
        </w:rPr>
      </w:pPr>
      <w:r w:rsidRPr="00E374AA">
        <w:rPr>
          <w:rFonts w:ascii="Arial" w:hAnsi="Arial" w:cs="Arial"/>
          <w:color w:val="000000" w:themeColor="text1"/>
        </w:rPr>
        <w:t xml:space="preserve">El dret funerari implica </w:t>
      </w:r>
      <w:r w:rsidR="00C0453B" w:rsidRPr="00E374AA">
        <w:rPr>
          <w:rFonts w:ascii="Arial" w:hAnsi="Arial" w:cs="Arial"/>
          <w:color w:val="000000" w:themeColor="text1"/>
        </w:rPr>
        <w:t>l’atribució a</w:t>
      </w:r>
      <w:r w:rsidR="0012200B" w:rsidRPr="00E374AA">
        <w:rPr>
          <w:rFonts w:ascii="Arial" w:hAnsi="Arial" w:cs="Arial"/>
          <w:color w:val="000000" w:themeColor="text1"/>
        </w:rPr>
        <w:t xml:space="preserve"> </w:t>
      </w:r>
      <w:r w:rsidR="00C0453B" w:rsidRPr="00E374AA">
        <w:rPr>
          <w:rFonts w:ascii="Arial" w:hAnsi="Arial" w:cs="Arial"/>
          <w:color w:val="000000" w:themeColor="text1"/>
        </w:rPr>
        <w:t>l</w:t>
      </w:r>
      <w:r w:rsidR="0012200B" w:rsidRPr="00E374AA">
        <w:rPr>
          <w:rFonts w:ascii="Arial" w:hAnsi="Arial" w:cs="Arial"/>
          <w:color w:val="000000" w:themeColor="text1"/>
        </w:rPr>
        <w:t>a</w:t>
      </w:r>
      <w:r w:rsidR="00C0453B" w:rsidRPr="00E374AA">
        <w:rPr>
          <w:rFonts w:ascii="Arial" w:hAnsi="Arial" w:cs="Arial"/>
          <w:color w:val="000000" w:themeColor="text1"/>
        </w:rPr>
        <w:t xml:space="preserve"> </w:t>
      </w:r>
      <w:r w:rsidR="0012200B" w:rsidRPr="00E374AA">
        <w:rPr>
          <w:rFonts w:ascii="Arial" w:hAnsi="Arial" w:cs="Arial"/>
          <w:color w:val="000000" w:themeColor="text1"/>
        </w:rPr>
        <w:t>persona</w:t>
      </w:r>
      <w:r w:rsidR="00C0453B" w:rsidRPr="00E374AA">
        <w:rPr>
          <w:rFonts w:ascii="Arial" w:hAnsi="Arial" w:cs="Arial"/>
          <w:color w:val="000000" w:themeColor="text1"/>
        </w:rPr>
        <w:t xml:space="preserve"> titular</w:t>
      </w:r>
      <w:r w:rsidR="0012200B" w:rsidRPr="00E374AA">
        <w:rPr>
          <w:rFonts w:ascii="Arial" w:hAnsi="Arial" w:cs="Arial"/>
          <w:color w:val="000000" w:themeColor="text1"/>
        </w:rPr>
        <w:t xml:space="preserve"> de l'ús temporal exclusiu de la sepultura assignada</w:t>
      </w:r>
      <w:r w:rsidR="00A3019C" w:rsidRPr="00E374AA">
        <w:rPr>
          <w:rFonts w:ascii="Arial" w:hAnsi="Arial" w:cs="Arial"/>
          <w:color w:val="000000" w:themeColor="text1"/>
        </w:rPr>
        <w:t>, en règim de concessió administrativa</w:t>
      </w:r>
      <w:r w:rsidR="00187470" w:rsidRPr="00E374AA">
        <w:rPr>
          <w:rFonts w:ascii="Arial" w:hAnsi="Arial" w:cs="Arial"/>
          <w:color w:val="000000" w:themeColor="text1"/>
        </w:rPr>
        <w:t xml:space="preserve"> i previ pagament dels preus </w:t>
      </w:r>
      <w:r w:rsidR="006F4773" w:rsidRPr="00E374AA">
        <w:rPr>
          <w:rFonts w:ascii="Arial" w:hAnsi="Arial" w:cs="Arial"/>
          <w:color w:val="000000" w:themeColor="text1"/>
        </w:rPr>
        <w:t xml:space="preserve">que estableixi l’ordenança </w:t>
      </w:r>
      <w:r w:rsidR="00187470" w:rsidRPr="00E374AA">
        <w:rPr>
          <w:rFonts w:ascii="Arial" w:hAnsi="Arial" w:cs="Arial"/>
          <w:color w:val="000000" w:themeColor="text1"/>
        </w:rPr>
        <w:t xml:space="preserve">fiscal </w:t>
      </w:r>
      <w:r w:rsidR="00D84DC3" w:rsidRPr="00E374AA">
        <w:rPr>
          <w:rFonts w:ascii="Arial" w:hAnsi="Arial" w:cs="Arial"/>
          <w:color w:val="000000" w:themeColor="text1"/>
        </w:rPr>
        <w:t>corresponent</w:t>
      </w:r>
      <w:r w:rsidR="00A3019C" w:rsidRPr="00E374AA">
        <w:rPr>
          <w:rFonts w:ascii="Arial" w:hAnsi="Arial" w:cs="Arial"/>
          <w:color w:val="000000" w:themeColor="text1"/>
        </w:rPr>
        <w:t>,</w:t>
      </w:r>
      <w:r w:rsidR="006F4773" w:rsidRPr="00E374AA">
        <w:rPr>
          <w:rFonts w:ascii="Arial" w:hAnsi="Arial" w:cs="Arial"/>
          <w:color w:val="000000" w:themeColor="text1"/>
        </w:rPr>
        <w:t xml:space="preserve"> </w:t>
      </w:r>
      <w:r w:rsidR="00C0453B" w:rsidRPr="00E374AA">
        <w:rPr>
          <w:rFonts w:ascii="Arial" w:hAnsi="Arial" w:cs="Arial"/>
          <w:color w:val="000000" w:themeColor="text1"/>
        </w:rPr>
        <w:t>amb la finalitat d’inhumar cadàvers, cendres i restes</w:t>
      </w:r>
      <w:r w:rsidR="00595A19" w:rsidRPr="00E374AA">
        <w:rPr>
          <w:rFonts w:ascii="Arial" w:hAnsi="Arial" w:cs="Arial"/>
          <w:color w:val="000000" w:themeColor="text1"/>
        </w:rPr>
        <w:t xml:space="preserve"> cadavèriques</w:t>
      </w:r>
      <w:r w:rsidR="00790E11" w:rsidRPr="00E374AA">
        <w:rPr>
          <w:rFonts w:ascii="Arial" w:hAnsi="Arial" w:cs="Arial"/>
          <w:color w:val="000000" w:themeColor="text1"/>
        </w:rPr>
        <w:t xml:space="preserve"> </w:t>
      </w:r>
      <w:r w:rsidR="00790E11" w:rsidRPr="00E374AA">
        <w:rPr>
          <w:rFonts w:ascii="Arial" w:hAnsi="Arial" w:cs="Arial"/>
        </w:rPr>
        <w:t>i conservar-l</w:t>
      </w:r>
      <w:r w:rsidR="0015111C" w:rsidRPr="00E374AA">
        <w:rPr>
          <w:rFonts w:ascii="Arial" w:hAnsi="Arial" w:cs="Arial"/>
        </w:rPr>
        <w:t>o</w:t>
      </w:r>
      <w:r w:rsidR="00790E11" w:rsidRPr="00E374AA">
        <w:rPr>
          <w:rFonts w:ascii="Arial" w:hAnsi="Arial" w:cs="Arial"/>
        </w:rPr>
        <w:t>s</w:t>
      </w:r>
      <w:r w:rsidR="005A6440" w:rsidRPr="00E374AA">
        <w:rPr>
          <w:rFonts w:ascii="Arial" w:hAnsi="Arial" w:cs="Arial"/>
        </w:rPr>
        <w:t xml:space="preserve">, així com de </w:t>
      </w:r>
      <w:r w:rsidR="006F4773" w:rsidRPr="00E374AA">
        <w:rPr>
          <w:rFonts w:ascii="Arial" w:hAnsi="Arial" w:cs="Arial"/>
        </w:rPr>
        <w:t>re</w:t>
      </w:r>
      <w:r w:rsidR="00E26934" w:rsidRPr="00E374AA">
        <w:rPr>
          <w:rFonts w:ascii="Arial" w:hAnsi="Arial" w:cs="Arial"/>
        </w:rPr>
        <w:t>bre</w:t>
      </w:r>
      <w:r w:rsidR="006F4773" w:rsidRPr="00E374AA">
        <w:rPr>
          <w:rFonts w:ascii="Arial" w:hAnsi="Arial" w:cs="Arial"/>
        </w:rPr>
        <w:t xml:space="preserve"> </w:t>
      </w:r>
      <w:r w:rsidR="005A6440" w:rsidRPr="00E374AA">
        <w:rPr>
          <w:rFonts w:ascii="Arial" w:hAnsi="Arial" w:cs="Arial"/>
          <w:color w:val="000000" w:themeColor="text1"/>
        </w:rPr>
        <w:t xml:space="preserve">tots </w:t>
      </w:r>
      <w:r w:rsidR="006F4773" w:rsidRPr="00E374AA">
        <w:rPr>
          <w:rFonts w:ascii="Arial" w:hAnsi="Arial" w:cs="Arial"/>
          <w:color w:val="000000" w:themeColor="text1"/>
        </w:rPr>
        <w:t xml:space="preserve">els </w:t>
      </w:r>
      <w:r w:rsidR="005A6440" w:rsidRPr="00E374AA">
        <w:rPr>
          <w:rFonts w:ascii="Arial" w:hAnsi="Arial" w:cs="Arial"/>
          <w:color w:val="000000" w:themeColor="text1"/>
        </w:rPr>
        <w:t xml:space="preserve">serveis </w:t>
      </w:r>
      <w:r w:rsidR="006F4773" w:rsidRPr="00E374AA">
        <w:rPr>
          <w:rFonts w:ascii="Arial" w:hAnsi="Arial" w:cs="Arial"/>
          <w:color w:val="000000" w:themeColor="text1"/>
        </w:rPr>
        <w:t>que preveu</w:t>
      </w:r>
      <w:r w:rsidR="005A6440" w:rsidRPr="00E374AA">
        <w:rPr>
          <w:rFonts w:ascii="Arial" w:hAnsi="Arial" w:cs="Arial"/>
          <w:color w:val="000000" w:themeColor="text1"/>
        </w:rPr>
        <w:t xml:space="preserve"> aquest Reglament,</w:t>
      </w:r>
      <w:r w:rsidR="00C0453B" w:rsidRPr="00E374AA">
        <w:rPr>
          <w:rFonts w:ascii="Arial" w:hAnsi="Arial" w:cs="Arial"/>
          <w:color w:val="000000" w:themeColor="text1"/>
        </w:rPr>
        <w:t xml:space="preserve"> durant el </w:t>
      </w:r>
      <w:r w:rsidR="00A3019C" w:rsidRPr="00E374AA">
        <w:rPr>
          <w:rFonts w:ascii="Arial" w:hAnsi="Arial" w:cs="Arial"/>
          <w:color w:val="000000" w:themeColor="text1"/>
        </w:rPr>
        <w:t>termini</w:t>
      </w:r>
      <w:r w:rsidR="00C0453B" w:rsidRPr="00E374AA">
        <w:rPr>
          <w:rFonts w:ascii="Arial" w:hAnsi="Arial" w:cs="Arial"/>
          <w:color w:val="000000" w:themeColor="text1"/>
        </w:rPr>
        <w:t xml:space="preserve"> fixat </w:t>
      </w:r>
      <w:r w:rsidR="006F4773" w:rsidRPr="00E374AA">
        <w:rPr>
          <w:rFonts w:ascii="Arial" w:hAnsi="Arial" w:cs="Arial"/>
          <w:color w:val="000000" w:themeColor="text1"/>
        </w:rPr>
        <w:t xml:space="preserve">en el </w:t>
      </w:r>
      <w:r w:rsidR="00A3019C" w:rsidRPr="00E374AA">
        <w:rPr>
          <w:rFonts w:ascii="Arial" w:hAnsi="Arial" w:cs="Arial"/>
          <w:color w:val="000000" w:themeColor="text1"/>
        </w:rPr>
        <w:t xml:space="preserve">títol nominatiu que l’Ajuntament </w:t>
      </w:r>
      <w:r w:rsidR="006F4773" w:rsidRPr="00E374AA">
        <w:rPr>
          <w:rFonts w:ascii="Arial" w:hAnsi="Arial" w:cs="Arial"/>
          <w:color w:val="000000" w:themeColor="text1"/>
        </w:rPr>
        <w:t xml:space="preserve">expedeixi </w:t>
      </w:r>
      <w:r w:rsidR="00A3019C" w:rsidRPr="00E374AA">
        <w:rPr>
          <w:rFonts w:ascii="Arial" w:hAnsi="Arial" w:cs="Arial"/>
          <w:color w:val="000000" w:themeColor="text1"/>
        </w:rPr>
        <w:t xml:space="preserve">a </w:t>
      </w:r>
      <w:r w:rsidR="006F4773" w:rsidRPr="00E374AA">
        <w:rPr>
          <w:rFonts w:ascii="Arial" w:hAnsi="Arial" w:cs="Arial"/>
          <w:color w:val="000000" w:themeColor="text1"/>
        </w:rPr>
        <w:t xml:space="preserve">aquest </w:t>
      </w:r>
      <w:r w:rsidR="00A3019C" w:rsidRPr="00E374AA">
        <w:rPr>
          <w:rFonts w:ascii="Arial" w:hAnsi="Arial" w:cs="Arial"/>
          <w:color w:val="000000" w:themeColor="text1"/>
        </w:rPr>
        <w:t>efecte.</w:t>
      </w:r>
    </w:p>
    <w:p w14:paraId="3C9DFE72" w14:textId="77777777" w:rsidR="00A43C7A" w:rsidRPr="00E374AA" w:rsidRDefault="00A43C7A" w:rsidP="00DA242D">
      <w:pPr>
        <w:pStyle w:val="Ttulo2"/>
        <w:rPr>
          <w:u w:val="none"/>
        </w:rPr>
      </w:pPr>
    </w:p>
    <w:p w14:paraId="14372020" w14:textId="77777777" w:rsidR="00D84DC3" w:rsidRPr="00E374AA" w:rsidRDefault="003D6CCA" w:rsidP="00DA242D">
      <w:pPr>
        <w:pStyle w:val="Ttulo2"/>
        <w:rPr>
          <w:u w:val="none"/>
        </w:rPr>
      </w:pPr>
      <w:bookmarkStart w:id="10" w:name="_Toc36465083"/>
      <w:r w:rsidRPr="00E374AA">
        <w:rPr>
          <w:u w:val="none"/>
        </w:rPr>
        <w:t>Article 8. Adjudicació</w:t>
      </w:r>
      <w:bookmarkEnd w:id="10"/>
    </w:p>
    <w:p w14:paraId="21D834C2" w14:textId="77777777" w:rsidR="00A43C7A" w:rsidRPr="00E374AA" w:rsidRDefault="00A43C7A" w:rsidP="00D84DC3">
      <w:pPr>
        <w:spacing w:after="120" w:line="276" w:lineRule="auto"/>
        <w:jc w:val="both"/>
        <w:rPr>
          <w:rFonts w:ascii="Arial" w:hAnsi="Arial" w:cs="Arial"/>
          <w:color w:val="000000" w:themeColor="text1"/>
        </w:rPr>
      </w:pPr>
    </w:p>
    <w:p w14:paraId="7E6CB4BD" w14:textId="2D92268C" w:rsidR="00D84DC3" w:rsidRPr="00E374AA" w:rsidRDefault="006818F2" w:rsidP="00D84DC3">
      <w:pPr>
        <w:spacing w:after="120" w:line="276" w:lineRule="auto"/>
        <w:jc w:val="both"/>
        <w:rPr>
          <w:rFonts w:ascii="Arial" w:hAnsi="Arial" w:cs="Arial"/>
          <w:color w:val="000000" w:themeColor="text1"/>
        </w:rPr>
      </w:pPr>
      <w:r w:rsidRPr="00E374AA">
        <w:rPr>
          <w:rFonts w:ascii="Arial" w:hAnsi="Arial" w:cs="Arial"/>
          <w:color w:val="000000" w:themeColor="text1"/>
        </w:rPr>
        <w:t>8.</w:t>
      </w:r>
      <w:r w:rsidR="00A43C7A" w:rsidRPr="00E374AA">
        <w:rPr>
          <w:rFonts w:ascii="Arial" w:hAnsi="Arial" w:cs="Arial"/>
          <w:color w:val="000000" w:themeColor="text1"/>
        </w:rPr>
        <w:t>1</w:t>
      </w:r>
      <w:r w:rsidR="00D84DC3" w:rsidRPr="00E374AA">
        <w:rPr>
          <w:rFonts w:ascii="Arial" w:hAnsi="Arial" w:cs="Arial"/>
          <w:color w:val="000000" w:themeColor="text1"/>
        </w:rPr>
        <w:t xml:space="preserve">. </w:t>
      </w:r>
      <w:r w:rsidR="006F4773" w:rsidRPr="00E374AA">
        <w:rPr>
          <w:rFonts w:ascii="Arial" w:hAnsi="Arial" w:cs="Arial"/>
          <w:color w:val="000000" w:themeColor="text1"/>
        </w:rPr>
        <w:t xml:space="preserve">Les </w:t>
      </w:r>
      <w:r w:rsidR="00D84DC3" w:rsidRPr="00E374AA">
        <w:rPr>
          <w:rFonts w:ascii="Arial" w:hAnsi="Arial" w:cs="Arial"/>
          <w:color w:val="000000" w:themeColor="text1"/>
        </w:rPr>
        <w:t xml:space="preserve">concessions de drets funeraris sobre sepultures </w:t>
      </w:r>
      <w:r w:rsidRPr="00E374AA">
        <w:rPr>
          <w:rFonts w:ascii="Arial" w:hAnsi="Arial" w:cs="Arial"/>
          <w:color w:val="000000" w:themeColor="text1"/>
        </w:rPr>
        <w:t xml:space="preserve">s’efectuaran </w:t>
      </w:r>
      <w:r w:rsidR="00D84DC3" w:rsidRPr="00E374AA">
        <w:rPr>
          <w:rFonts w:ascii="Arial" w:hAnsi="Arial" w:cs="Arial"/>
          <w:color w:val="000000" w:themeColor="text1"/>
        </w:rPr>
        <w:t xml:space="preserve">quan </w:t>
      </w:r>
      <w:r w:rsidR="006F4773" w:rsidRPr="00E374AA">
        <w:rPr>
          <w:rFonts w:ascii="Arial" w:hAnsi="Arial" w:cs="Arial"/>
          <w:color w:val="000000" w:themeColor="text1"/>
        </w:rPr>
        <w:t>calgui</w:t>
      </w:r>
      <w:r w:rsidR="00D84DC3" w:rsidRPr="00E374AA">
        <w:rPr>
          <w:rFonts w:ascii="Arial" w:hAnsi="Arial" w:cs="Arial"/>
          <w:color w:val="000000" w:themeColor="text1"/>
        </w:rPr>
        <w:t xml:space="preserve"> </w:t>
      </w:r>
      <w:r w:rsidR="006F4773" w:rsidRPr="00E374AA">
        <w:rPr>
          <w:rFonts w:ascii="Arial" w:hAnsi="Arial" w:cs="Arial"/>
          <w:color w:val="000000" w:themeColor="text1"/>
        </w:rPr>
        <w:t>fer-ne ús</w:t>
      </w:r>
      <w:r w:rsidR="00D84DC3" w:rsidRPr="00E374AA">
        <w:rPr>
          <w:rFonts w:ascii="Arial" w:hAnsi="Arial" w:cs="Arial"/>
          <w:color w:val="000000" w:themeColor="text1"/>
        </w:rPr>
        <w:t xml:space="preserve"> per </w:t>
      </w:r>
      <w:r w:rsidR="006F4773" w:rsidRPr="00E374AA">
        <w:rPr>
          <w:rFonts w:ascii="Arial" w:hAnsi="Arial" w:cs="Arial"/>
          <w:color w:val="000000" w:themeColor="text1"/>
        </w:rPr>
        <w:t xml:space="preserve">inhumar </w:t>
      </w:r>
      <w:r w:rsidR="00D84DC3" w:rsidRPr="00E374AA">
        <w:rPr>
          <w:rFonts w:ascii="Arial" w:hAnsi="Arial" w:cs="Arial"/>
          <w:color w:val="000000" w:themeColor="text1"/>
        </w:rPr>
        <w:t>un</w:t>
      </w:r>
      <w:r w:rsidR="006F4773" w:rsidRPr="00E374AA">
        <w:rPr>
          <w:rFonts w:ascii="Arial" w:hAnsi="Arial" w:cs="Arial"/>
          <w:color w:val="000000" w:themeColor="text1"/>
        </w:rPr>
        <w:t>a persona</w:t>
      </w:r>
      <w:r w:rsidR="00D84DC3" w:rsidRPr="00E374AA">
        <w:rPr>
          <w:rFonts w:ascii="Arial" w:hAnsi="Arial" w:cs="Arial"/>
          <w:color w:val="000000" w:themeColor="text1"/>
        </w:rPr>
        <w:t xml:space="preserve"> difunt</w:t>
      </w:r>
      <w:r w:rsidR="006F4773" w:rsidRPr="00E374AA">
        <w:rPr>
          <w:rFonts w:ascii="Arial" w:hAnsi="Arial" w:cs="Arial"/>
          <w:color w:val="000000" w:themeColor="text1"/>
        </w:rPr>
        <w:t>a</w:t>
      </w:r>
      <w:r w:rsidR="00D84DC3" w:rsidRPr="00E374AA">
        <w:rPr>
          <w:rFonts w:ascii="Arial" w:hAnsi="Arial" w:cs="Arial"/>
          <w:color w:val="000000" w:themeColor="text1"/>
        </w:rPr>
        <w:t xml:space="preserve"> o cendres procedents d’incineració. </w:t>
      </w:r>
    </w:p>
    <w:p w14:paraId="5ADD8972" w14:textId="73E466E2" w:rsidR="006818F2" w:rsidRPr="00E374AA" w:rsidRDefault="006818F2" w:rsidP="00D84DC3">
      <w:pPr>
        <w:spacing w:after="120" w:line="276" w:lineRule="auto"/>
        <w:jc w:val="both"/>
        <w:rPr>
          <w:rFonts w:ascii="Arial" w:hAnsi="Arial" w:cs="Arial"/>
          <w:color w:val="000000" w:themeColor="text1"/>
        </w:rPr>
      </w:pPr>
      <w:r w:rsidRPr="00E374AA">
        <w:rPr>
          <w:rFonts w:ascii="Arial" w:hAnsi="Arial" w:cs="Arial"/>
          <w:color w:val="000000" w:themeColor="text1"/>
        </w:rPr>
        <w:t>8.2. L’atorgament d’una sepultura és una concessió de caràcter administratiu, la durada de la qual està fixada en el present reglament.</w:t>
      </w:r>
    </w:p>
    <w:p w14:paraId="5E62EF8A" w14:textId="77777777" w:rsidR="006818F2" w:rsidRPr="00E374AA" w:rsidRDefault="006818F2" w:rsidP="00D84DC3">
      <w:pPr>
        <w:spacing w:after="120" w:line="276" w:lineRule="auto"/>
        <w:jc w:val="both"/>
        <w:rPr>
          <w:rFonts w:ascii="Arial" w:hAnsi="Arial" w:cs="Arial"/>
          <w:color w:val="000000" w:themeColor="text1"/>
        </w:rPr>
      </w:pPr>
      <w:r w:rsidRPr="00E374AA">
        <w:rPr>
          <w:rFonts w:ascii="Arial" w:hAnsi="Arial" w:cs="Arial"/>
          <w:color w:val="000000" w:themeColor="text1"/>
        </w:rPr>
        <w:t>8.3</w:t>
      </w:r>
      <w:r w:rsidR="00D84DC3" w:rsidRPr="00E374AA">
        <w:rPr>
          <w:rFonts w:ascii="Arial" w:hAnsi="Arial" w:cs="Arial"/>
          <w:color w:val="000000" w:themeColor="text1"/>
        </w:rPr>
        <w:t xml:space="preserve">. Per regla general, </w:t>
      </w:r>
      <w:r w:rsidR="00BD6936" w:rsidRPr="00E374AA">
        <w:rPr>
          <w:rFonts w:ascii="Arial" w:hAnsi="Arial" w:cs="Arial"/>
          <w:color w:val="000000" w:themeColor="text1"/>
        </w:rPr>
        <w:t xml:space="preserve">l’ordre en </w:t>
      </w:r>
      <w:r w:rsidR="006F4773" w:rsidRPr="00E374AA">
        <w:rPr>
          <w:rFonts w:ascii="Arial" w:hAnsi="Arial" w:cs="Arial"/>
          <w:color w:val="000000" w:themeColor="text1"/>
        </w:rPr>
        <w:t xml:space="preserve">què </w:t>
      </w:r>
      <w:r w:rsidR="00BD6936" w:rsidRPr="00E374AA">
        <w:rPr>
          <w:rFonts w:ascii="Arial" w:hAnsi="Arial" w:cs="Arial"/>
          <w:color w:val="000000" w:themeColor="text1"/>
        </w:rPr>
        <w:t xml:space="preserve">es </w:t>
      </w:r>
      <w:r w:rsidR="006F4773" w:rsidRPr="00E374AA">
        <w:rPr>
          <w:rFonts w:ascii="Arial" w:hAnsi="Arial" w:cs="Arial"/>
          <w:color w:val="000000" w:themeColor="text1"/>
        </w:rPr>
        <w:t xml:space="preserve">cedeixen </w:t>
      </w:r>
      <w:r w:rsidR="00BD6936" w:rsidRPr="00E374AA">
        <w:rPr>
          <w:rFonts w:ascii="Arial" w:hAnsi="Arial" w:cs="Arial"/>
          <w:color w:val="000000" w:themeColor="text1"/>
        </w:rPr>
        <w:t>les sepultures per practicar les inhumacions</w:t>
      </w:r>
      <w:r w:rsidR="0068594F" w:rsidRPr="00E374AA">
        <w:rPr>
          <w:rFonts w:ascii="Arial" w:hAnsi="Arial" w:cs="Arial"/>
          <w:color w:val="000000" w:themeColor="text1"/>
        </w:rPr>
        <w:t xml:space="preserve"> </w:t>
      </w:r>
      <w:r w:rsidRPr="00E374AA">
        <w:rPr>
          <w:rFonts w:ascii="Arial" w:hAnsi="Arial" w:cs="Arial"/>
          <w:color w:val="000000" w:themeColor="text1"/>
        </w:rPr>
        <w:t>és:</w:t>
      </w:r>
    </w:p>
    <w:p w14:paraId="2B5EB4B1" w14:textId="5C23CC31" w:rsidR="00D84DC3" w:rsidRPr="00E374AA" w:rsidRDefault="006818F2" w:rsidP="006818F2">
      <w:pPr>
        <w:spacing w:after="120" w:line="276" w:lineRule="auto"/>
        <w:ind w:left="708"/>
        <w:jc w:val="both"/>
        <w:rPr>
          <w:rFonts w:ascii="Arial" w:hAnsi="Arial" w:cs="Arial"/>
          <w:color w:val="000000" w:themeColor="text1"/>
        </w:rPr>
      </w:pPr>
      <w:r w:rsidRPr="00E374AA">
        <w:rPr>
          <w:rFonts w:ascii="Arial" w:hAnsi="Arial" w:cs="Arial"/>
          <w:color w:val="000000" w:themeColor="text1"/>
        </w:rPr>
        <w:t>a) No passar d’un bloc de nínxols a un altre bloc fins que s’hagin exhaurit totes les sepultures del primer.</w:t>
      </w:r>
    </w:p>
    <w:p w14:paraId="645D640B" w14:textId="4E23F259" w:rsidR="006818F2" w:rsidRPr="00E374AA" w:rsidRDefault="006818F2" w:rsidP="006818F2">
      <w:pPr>
        <w:spacing w:after="120" w:line="276" w:lineRule="auto"/>
        <w:ind w:left="708"/>
        <w:jc w:val="both"/>
        <w:rPr>
          <w:rFonts w:ascii="Arial" w:hAnsi="Arial" w:cs="Arial"/>
          <w:color w:val="000000" w:themeColor="text1"/>
        </w:rPr>
      </w:pPr>
      <w:r w:rsidRPr="00E374AA">
        <w:rPr>
          <w:rFonts w:ascii="Arial" w:hAnsi="Arial" w:cs="Arial"/>
          <w:color w:val="000000" w:themeColor="text1"/>
        </w:rPr>
        <w:t>b) Dins del bloc, atorgar els drets funeraris dels nínxols per ordre de numeració.</w:t>
      </w:r>
    </w:p>
    <w:p w14:paraId="54152137" w14:textId="792B4EBC" w:rsidR="006818F2" w:rsidRDefault="006818F2" w:rsidP="006818F2">
      <w:pPr>
        <w:spacing w:after="120" w:line="276" w:lineRule="auto"/>
        <w:ind w:left="708"/>
        <w:jc w:val="both"/>
        <w:rPr>
          <w:rFonts w:ascii="Arial" w:hAnsi="Arial" w:cs="Arial"/>
          <w:color w:val="000000" w:themeColor="text1"/>
        </w:rPr>
      </w:pPr>
      <w:r w:rsidRPr="00E374AA">
        <w:rPr>
          <w:rFonts w:ascii="Arial" w:hAnsi="Arial" w:cs="Arial"/>
          <w:color w:val="000000" w:themeColor="text1"/>
        </w:rPr>
        <w:t>c) En el supòsit que estigui establert un preu diferent entre els nínxols d’un mateix bloc, a qui li correspongui un nínxol més car podrà renunciar-hi passant a ocupar el següent immediatament menys car.</w:t>
      </w:r>
    </w:p>
    <w:p w14:paraId="0D7868BA" w14:textId="65EEBC03" w:rsidR="00455C40" w:rsidRPr="00E374AA" w:rsidRDefault="00455C40" w:rsidP="006818F2">
      <w:pPr>
        <w:spacing w:after="120" w:line="276" w:lineRule="auto"/>
        <w:ind w:left="708"/>
        <w:jc w:val="both"/>
        <w:rPr>
          <w:rFonts w:ascii="Arial" w:hAnsi="Arial" w:cs="Arial"/>
          <w:color w:val="000000" w:themeColor="text1"/>
        </w:rPr>
      </w:pPr>
      <w:r>
        <w:rPr>
          <w:rFonts w:ascii="Arial" w:hAnsi="Arial" w:cs="Arial"/>
          <w:color w:val="000000" w:themeColor="text1"/>
        </w:rPr>
        <w:t>d) L’ordre d’atorgament de les sepultures serà de les més noves a les més antigues.</w:t>
      </w:r>
    </w:p>
    <w:p w14:paraId="0141839C" w14:textId="428D3854" w:rsidR="000F0C4E" w:rsidRPr="00E374AA" w:rsidRDefault="000F0C4E" w:rsidP="000F0C4E">
      <w:pPr>
        <w:spacing w:after="120" w:line="276" w:lineRule="auto"/>
        <w:jc w:val="both"/>
        <w:rPr>
          <w:rFonts w:ascii="Arial" w:hAnsi="Arial" w:cs="Arial"/>
          <w:color w:val="000000" w:themeColor="text1"/>
        </w:rPr>
      </w:pPr>
      <w:r w:rsidRPr="00E374AA">
        <w:rPr>
          <w:rFonts w:ascii="Arial" w:hAnsi="Arial" w:cs="Arial"/>
          <w:color w:val="000000" w:themeColor="text1"/>
        </w:rPr>
        <w:t>8.4. El titular del dret funerari té l’obligació de comunicar al registre de sepultures de l’Ajuntament qualsevol tipus de canvi de domicili, a fi de tenir-lo sempre actualitzat.</w:t>
      </w:r>
    </w:p>
    <w:p w14:paraId="6B46B1DB" w14:textId="77777777" w:rsidR="00A43C7A" w:rsidRPr="00E374AA" w:rsidRDefault="00A43C7A" w:rsidP="00DA242D">
      <w:pPr>
        <w:pStyle w:val="Ttulo2"/>
      </w:pPr>
    </w:p>
    <w:p w14:paraId="12220A4F" w14:textId="77777777" w:rsidR="00D84DC3" w:rsidRPr="00E374AA" w:rsidRDefault="003D6CCA" w:rsidP="00DA242D">
      <w:pPr>
        <w:pStyle w:val="Ttulo2"/>
        <w:rPr>
          <w:u w:val="none"/>
        </w:rPr>
      </w:pPr>
      <w:bookmarkStart w:id="11" w:name="_Toc36465084"/>
      <w:r w:rsidRPr="00E374AA">
        <w:rPr>
          <w:u w:val="none"/>
        </w:rPr>
        <w:t>Article 9. Durada</w:t>
      </w:r>
      <w:bookmarkEnd w:id="11"/>
    </w:p>
    <w:p w14:paraId="6CC07E91" w14:textId="6B87C8AF" w:rsidR="001D1960" w:rsidRPr="00E374AA" w:rsidRDefault="00192CAF" w:rsidP="00192CAF">
      <w:pPr>
        <w:spacing w:before="240"/>
        <w:jc w:val="both"/>
        <w:rPr>
          <w:rFonts w:ascii="Arial" w:hAnsi="Arial" w:cs="Arial"/>
          <w:color w:val="000000" w:themeColor="text1"/>
          <w:szCs w:val="20"/>
        </w:rPr>
      </w:pPr>
      <w:r w:rsidRPr="00E374AA">
        <w:rPr>
          <w:rFonts w:ascii="Arial" w:hAnsi="Arial" w:cs="Arial"/>
          <w:color w:val="000000" w:themeColor="text1"/>
          <w:szCs w:val="20"/>
        </w:rPr>
        <w:t xml:space="preserve">9.1. </w:t>
      </w:r>
      <w:r w:rsidR="00BC1461" w:rsidRPr="00E374AA">
        <w:rPr>
          <w:rFonts w:ascii="Arial" w:hAnsi="Arial" w:cs="Arial"/>
          <w:color w:val="000000" w:themeColor="text1"/>
          <w:szCs w:val="20"/>
        </w:rPr>
        <w:t xml:space="preserve">El dret funerari sobre sepultures </w:t>
      </w:r>
      <w:r w:rsidR="001D1960" w:rsidRPr="00E374AA">
        <w:rPr>
          <w:rFonts w:ascii="Arial" w:hAnsi="Arial" w:cs="Arial"/>
          <w:color w:val="000000" w:themeColor="text1"/>
          <w:szCs w:val="20"/>
        </w:rPr>
        <w:t>en cap cas pot superar el termini màxim de les concessions de domini públic establert a la normativa</w:t>
      </w:r>
      <w:r w:rsidR="008C6E65" w:rsidRPr="00E374AA">
        <w:rPr>
          <w:rFonts w:ascii="Arial" w:hAnsi="Arial" w:cs="Arial"/>
          <w:color w:val="000000" w:themeColor="text1"/>
          <w:szCs w:val="20"/>
        </w:rPr>
        <w:t>:</w:t>
      </w:r>
    </w:p>
    <w:p w14:paraId="13CE4708" w14:textId="6DA0A5FA" w:rsidR="008C6E65" w:rsidRPr="00E374AA" w:rsidRDefault="008C6E65" w:rsidP="00192CAF">
      <w:pPr>
        <w:spacing w:before="240"/>
        <w:jc w:val="both"/>
        <w:rPr>
          <w:rFonts w:ascii="Arial" w:hAnsi="Arial" w:cs="Arial"/>
          <w:color w:val="000000" w:themeColor="text1"/>
          <w:szCs w:val="20"/>
        </w:rPr>
      </w:pPr>
      <w:r w:rsidRPr="00E374AA">
        <w:rPr>
          <w:rFonts w:ascii="Arial" w:hAnsi="Arial" w:cs="Arial"/>
          <w:color w:val="000000" w:themeColor="text1"/>
          <w:szCs w:val="20"/>
        </w:rPr>
        <w:lastRenderedPageBreak/>
        <w:t xml:space="preserve">- La concessió del dret funerari no pot ser mai a perpetuïtat, encara que es posseeixi un títol expedit abans de l’entrada en vigor d’aquest Reglament que així ho disposi, per la qual cosa cal entendre el dret funerari en règim de </w:t>
      </w:r>
      <w:r w:rsidRPr="00E374AA">
        <w:rPr>
          <w:rFonts w:ascii="Arial" w:hAnsi="Arial" w:cs="Arial"/>
          <w:b/>
          <w:color w:val="000000" w:themeColor="text1"/>
          <w:szCs w:val="20"/>
        </w:rPr>
        <w:t>concessió temporal limitada, segons les regles següents</w:t>
      </w:r>
      <w:r w:rsidRPr="00E374AA">
        <w:rPr>
          <w:rFonts w:ascii="Arial" w:hAnsi="Arial" w:cs="Arial"/>
          <w:color w:val="000000" w:themeColor="text1"/>
          <w:szCs w:val="20"/>
        </w:rPr>
        <w:t>:</w:t>
      </w:r>
    </w:p>
    <w:p w14:paraId="3AA8826F" w14:textId="41D61633" w:rsidR="008C6E65" w:rsidRPr="00E374AA" w:rsidRDefault="008C6E65" w:rsidP="008C6E65">
      <w:pPr>
        <w:spacing w:before="240"/>
        <w:ind w:left="708"/>
        <w:jc w:val="both"/>
        <w:rPr>
          <w:rFonts w:ascii="Arial" w:hAnsi="Arial" w:cs="Arial"/>
          <w:color w:val="000000" w:themeColor="text1"/>
          <w:szCs w:val="20"/>
        </w:rPr>
      </w:pPr>
      <w:r w:rsidRPr="00E374AA">
        <w:rPr>
          <w:rFonts w:ascii="Arial" w:hAnsi="Arial" w:cs="Arial"/>
          <w:color w:val="000000" w:themeColor="text1"/>
          <w:szCs w:val="20"/>
        </w:rPr>
        <w:t xml:space="preserve">a) </w:t>
      </w:r>
      <w:r w:rsidRPr="00E374AA">
        <w:rPr>
          <w:rFonts w:ascii="Arial" w:hAnsi="Arial" w:cs="Arial"/>
          <w:b/>
          <w:color w:val="000000" w:themeColor="text1"/>
          <w:szCs w:val="20"/>
        </w:rPr>
        <w:t>Fins un límit de 99 anys</w:t>
      </w:r>
      <w:r w:rsidRPr="00E374AA">
        <w:rPr>
          <w:rFonts w:ascii="Arial" w:hAnsi="Arial" w:cs="Arial"/>
          <w:color w:val="000000" w:themeColor="text1"/>
          <w:szCs w:val="20"/>
        </w:rPr>
        <w:t>, comptadors de l</w:t>
      </w:r>
      <w:r w:rsidR="002B66B2" w:rsidRPr="00E374AA">
        <w:rPr>
          <w:rFonts w:ascii="Arial" w:hAnsi="Arial" w:cs="Arial"/>
          <w:color w:val="000000" w:themeColor="text1"/>
          <w:szCs w:val="20"/>
        </w:rPr>
        <w:t>a data d’expedició del títol, fins</w:t>
      </w:r>
      <w:r w:rsidRPr="00E374AA">
        <w:rPr>
          <w:rFonts w:ascii="Arial" w:hAnsi="Arial" w:cs="Arial"/>
          <w:color w:val="000000" w:themeColor="text1"/>
          <w:szCs w:val="20"/>
        </w:rPr>
        <w:t xml:space="preserve"> la data d’entrada </w:t>
      </w:r>
      <w:r w:rsidR="00A1492F" w:rsidRPr="00E374AA">
        <w:rPr>
          <w:rFonts w:ascii="Arial" w:hAnsi="Arial" w:cs="Arial"/>
          <w:color w:val="000000" w:themeColor="text1"/>
          <w:szCs w:val="20"/>
        </w:rPr>
        <w:t>en vigor del Reglament del patrimoni dels ens locals</w:t>
      </w:r>
      <w:r w:rsidR="002B66B2" w:rsidRPr="00E374AA">
        <w:rPr>
          <w:rFonts w:ascii="Arial" w:hAnsi="Arial" w:cs="Arial"/>
          <w:color w:val="000000" w:themeColor="text1"/>
          <w:szCs w:val="20"/>
        </w:rPr>
        <w:t xml:space="preserve"> (</w:t>
      </w:r>
      <w:r w:rsidR="002B66B2" w:rsidRPr="00E374AA">
        <w:rPr>
          <w:rFonts w:ascii="Arial" w:hAnsi="Arial" w:cs="Arial"/>
          <w:b/>
          <w:color w:val="000000" w:themeColor="text1"/>
          <w:szCs w:val="20"/>
        </w:rPr>
        <w:t>abans del 3 de desembre de 1988</w:t>
      </w:r>
      <w:r w:rsidR="002B66B2" w:rsidRPr="00E374AA">
        <w:rPr>
          <w:rFonts w:ascii="Arial" w:hAnsi="Arial" w:cs="Arial"/>
          <w:color w:val="000000" w:themeColor="text1"/>
          <w:szCs w:val="20"/>
        </w:rPr>
        <w:t>)</w:t>
      </w:r>
      <w:r w:rsidR="00A1492F" w:rsidRPr="00E374AA">
        <w:rPr>
          <w:rFonts w:ascii="Arial" w:hAnsi="Arial" w:cs="Arial"/>
          <w:color w:val="000000" w:themeColor="text1"/>
          <w:szCs w:val="20"/>
        </w:rPr>
        <w:t>, aprovat pel Decret 336/1988, de 17 d’octubre (en endavant, RPEL).</w:t>
      </w:r>
    </w:p>
    <w:p w14:paraId="10A201EA" w14:textId="52A15C1D" w:rsidR="00A1492F" w:rsidRPr="00E374AA" w:rsidRDefault="00A1492F" w:rsidP="008C6E65">
      <w:pPr>
        <w:spacing w:before="240"/>
        <w:ind w:left="708"/>
        <w:jc w:val="both"/>
        <w:rPr>
          <w:rFonts w:ascii="Arial" w:hAnsi="Arial" w:cs="Arial"/>
          <w:color w:val="000000" w:themeColor="text1"/>
          <w:szCs w:val="20"/>
        </w:rPr>
      </w:pPr>
      <w:r w:rsidRPr="00E374AA">
        <w:rPr>
          <w:rFonts w:ascii="Arial" w:hAnsi="Arial" w:cs="Arial"/>
          <w:color w:val="000000" w:themeColor="text1"/>
          <w:szCs w:val="20"/>
        </w:rPr>
        <w:t xml:space="preserve">b) Fins a un límit de </w:t>
      </w:r>
      <w:r w:rsidRPr="00E374AA">
        <w:rPr>
          <w:rFonts w:ascii="Arial" w:hAnsi="Arial" w:cs="Arial"/>
          <w:b/>
          <w:color w:val="000000" w:themeColor="text1"/>
          <w:szCs w:val="20"/>
        </w:rPr>
        <w:t>50 anys</w:t>
      </w:r>
      <w:r w:rsidRPr="00E374AA">
        <w:rPr>
          <w:rFonts w:ascii="Arial" w:hAnsi="Arial" w:cs="Arial"/>
          <w:color w:val="000000" w:themeColor="text1"/>
          <w:szCs w:val="20"/>
        </w:rPr>
        <w:t xml:space="preserve"> si la concessió a perpetuïtat es va atorgar </w:t>
      </w:r>
      <w:r w:rsidRPr="00E374AA">
        <w:rPr>
          <w:rFonts w:ascii="Arial" w:hAnsi="Arial" w:cs="Arial"/>
          <w:b/>
          <w:color w:val="000000" w:themeColor="text1"/>
          <w:szCs w:val="20"/>
        </w:rPr>
        <w:t>entre el 3 de desembre de 1988</w:t>
      </w:r>
      <w:r w:rsidRPr="00E374AA">
        <w:rPr>
          <w:rFonts w:ascii="Arial" w:hAnsi="Arial" w:cs="Arial"/>
          <w:color w:val="000000" w:themeColor="text1"/>
          <w:szCs w:val="20"/>
        </w:rPr>
        <w:t xml:space="preserve"> (entrada en vigor del RPEL) </w:t>
      </w:r>
      <w:r w:rsidRPr="00E374AA">
        <w:rPr>
          <w:rFonts w:ascii="Arial" w:hAnsi="Arial" w:cs="Arial"/>
          <w:b/>
          <w:color w:val="000000" w:themeColor="text1"/>
          <w:szCs w:val="20"/>
        </w:rPr>
        <w:t>i el 4 de febrer de 2004</w:t>
      </w:r>
      <w:r w:rsidRPr="00E374AA">
        <w:rPr>
          <w:rFonts w:ascii="Arial" w:hAnsi="Arial" w:cs="Arial"/>
          <w:color w:val="000000" w:themeColor="text1"/>
          <w:szCs w:val="20"/>
        </w:rPr>
        <w:t>, data de l’entrada en vigor de la Llei 33/2003, de 3 de novembre, de patrimoni de les administracions públiques (en endavant, LPAP).</w:t>
      </w:r>
    </w:p>
    <w:p w14:paraId="2C151168" w14:textId="3F49811F" w:rsidR="00A1492F" w:rsidRPr="00E374AA" w:rsidRDefault="00A1492F" w:rsidP="00A1492F">
      <w:pPr>
        <w:spacing w:before="240"/>
        <w:ind w:left="708"/>
        <w:jc w:val="both"/>
        <w:rPr>
          <w:rFonts w:ascii="Arial" w:hAnsi="Arial" w:cs="Arial"/>
          <w:color w:val="000000" w:themeColor="text1"/>
          <w:szCs w:val="20"/>
        </w:rPr>
      </w:pPr>
      <w:r w:rsidRPr="00E374AA">
        <w:rPr>
          <w:rFonts w:ascii="Arial" w:hAnsi="Arial" w:cs="Arial"/>
          <w:color w:val="000000" w:themeColor="text1"/>
          <w:szCs w:val="20"/>
        </w:rPr>
        <w:t xml:space="preserve">c) Fins a un límit de </w:t>
      </w:r>
      <w:r w:rsidRPr="00E374AA">
        <w:rPr>
          <w:rFonts w:ascii="Arial" w:hAnsi="Arial" w:cs="Arial"/>
          <w:b/>
          <w:color w:val="000000" w:themeColor="text1"/>
          <w:szCs w:val="20"/>
        </w:rPr>
        <w:t>75 anys</w:t>
      </w:r>
      <w:r w:rsidRPr="00E374AA">
        <w:rPr>
          <w:rFonts w:ascii="Arial" w:hAnsi="Arial" w:cs="Arial"/>
          <w:color w:val="000000" w:themeColor="text1"/>
          <w:szCs w:val="20"/>
        </w:rPr>
        <w:t xml:space="preserve"> si la concessió es va atorgar </w:t>
      </w:r>
      <w:r w:rsidRPr="00E374AA">
        <w:rPr>
          <w:rFonts w:ascii="Arial" w:hAnsi="Arial" w:cs="Arial"/>
          <w:b/>
          <w:color w:val="000000" w:themeColor="text1"/>
          <w:szCs w:val="20"/>
        </w:rPr>
        <w:t>a partir del 4 de febrer de 2004</w:t>
      </w:r>
      <w:r w:rsidRPr="00E374AA">
        <w:rPr>
          <w:rFonts w:ascii="Arial" w:hAnsi="Arial" w:cs="Arial"/>
          <w:color w:val="000000" w:themeColor="text1"/>
          <w:szCs w:val="20"/>
        </w:rPr>
        <w:t>, data de l’entrada en vigor de la LPAP.</w:t>
      </w:r>
    </w:p>
    <w:p w14:paraId="01EB60E6" w14:textId="3B0EC4C0" w:rsidR="00A1492F" w:rsidRPr="00E374AA" w:rsidRDefault="00A1492F" w:rsidP="00A1492F">
      <w:pPr>
        <w:spacing w:before="240"/>
        <w:ind w:left="708"/>
        <w:jc w:val="both"/>
        <w:rPr>
          <w:rFonts w:ascii="Arial" w:hAnsi="Arial" w:cs="Arial"/>
          <w:color w:val="000000" w:themeColor="text1"/>
          <w:szCs w:val="20"/>
        </w:rPr>
      </w:pPr>
      <w:r w:rsidRPr="00E374AA">
        <w:rPr>
          <w:rFonts w:ascii="Arial" w:hAnsi="Arial" w:cs="Arial"/>
          <w:color w:val="000000" w:themeColor="text1"/>
          <w:szCs w:val="20"/>
        </w:rPr>
        <w:t>*En cas que es desconegui la data d’expedició del títol, a l’efecte del transcurs de la durada de la concessió es tindrà en compte l’última data coneguda en la qual s’hagi practicat una inhumació a la sepultura. En cas que aquesta data també es desconegui, s’agafarà com a referència la data d’entrada en vigor del Decret 336/1988, de 17 d’octubre, pel qual s’aprova el Reglament de patrimoni dels ens locals (03/12/1988).</w:t>
      </w:r>
    </w:p>
    <w:p w14:paraId="74202BFA" w14:textId="4F8343C5" w:rsidR="00B25ACF" w:rsidRPr="00E374AA" w:rsidRDefault="00192CAF" w:rsidP="00192CAF">
      <w:pPr>
        <w:spacing w:before="240"/>
        <w:rPr>
          <w:rFonts w:ascii="Arial" w:hAnsi="Arial" w:cs="Arial"/>
          <w:color w:val="000000" w:themeColor="text1"/>
          <w:szCs w:val="20"/>
        </w:rPr>
      </w:pPr>
      <w:r w:rsidRPr="00E374AA">
        <w:rPr>
          <w:rFonts w:ascii="Arial" w:hAnsi="Arial" w:cs="Arial"/>
          <w:color w:val="000000" w:themeColor="text1"/>
          <w:szCs w:val="20"/>
        </w:rPr>
        <w:t xml:space="preserve">9.2. </w:t>
      </w:r>
      <w:r w:rsidR="00B45BCE" w:rsidRPr="00E374AA">
        <w:rPr>
          <w:rFonts w:ascii="Arial" w:hAnsi="Arial" w:cs="Arial"/>
          <w:color w:val="000000" w:themeColor="text1"/>
          <w:szCs w:val="20"/>
        </w:rPr>
        <w:t xml:space="preserve">L’Ajuntament </w:t>
      </w:r>
      <w:r w:rsidR="00BC1461" w:rsidRPr="00E374AA">
        <w:rPr>
          <w:rFonts w:ascii="Arial" w:hAnsi="Arial" w:cs="Arial"/>
          <w:color w:val="000000" w:themeColor="text1"/>
          <w:szCs w:val="20"/>
        </w:rPr>
        <w:t>atorgar</w:t>
      </w:r>
      <w:r w:rsidR="00B45BCE" w:rsidRPr="00E374AA">
        <w:rPr>
          <w:rFonts w:ascii="Arial" w:hAnsi="Arial" w:cs="Arial"/>
          <w:color w:val="000000" w:themeColor="text1"/>
          <w:szCs w:val="20"/>
        </w:rPr>
        <w:t>à els dret</w:t>
      </w:r>
      <w:r w:rsidR="00F362DC" w:rsidRPr="00E374AA">
        <w:rPr>
          <w:rFonts w:ascii="Arial" w:hAnsi="Arial" w:cs="Arial"/>
          <w:color w:val="000000" w:themeColor="text1"/>
          <w:szCs w:val="20"/>
        </w:rPr>
        <w:t>s</w:t>
      </w:r>
      <w:r w:rsidR="00B45BCE" w:rsidRPr="00E374AA">
        <w:rPr>
          <w:rFonts w:ascii="Arial" w:hAnsi="Arial" w:cs="Arial"/>
          <w:color w:val="000000" w:themeColor="text1"/>
          <w:szCs w:val="20"/>
        </w:rPr>
        <w:t xml:space="preserve"> funeraris</w:t>
      </w:r>
      <w:r w:rsidR="00BC1461" w:rsidRPr="00E374AA">
        <w:rPr>
          <w:rFonts w:ascii="Arial" w:hAnsi="Arial" w:cs="Arial"/>
          <w:color w:val="000000" w:themeColor="text1"/>
          <w:szCs w:val="20"/>
        </w:rPr>
        <w:t xml:space="preserve"> per a un</w:t>
      </w:r>
      <w:r w:rsidR="00F025BF" w:rsidRPr="00E374AA">
        <w:rPr>
          <w:rFonts w:ascii="Arial" w:hAnsi="Arial" w:cs="Arial"/>
          <w:color w:val="000000" w:themeColor="text1"/>
          <w:szCs w:val="20"/>
        </w:rPr>
        <w:t xml:space="preserve">a durada </w:t>
      </w:r>
      <w:r w:rsidR="002E0633" w:rsidRPr="00E374AA">
        <w:rPr>
          <w:rFonts w:ascii="Arial" w:hAnsi="Arial" w:cs="Arial"/>
          <w:color w:val="000000" w:themeColor="text1"/>
          <w:szCs w:val="20"/>
        </w:rPr>
        <w:t xml:space="preserve">de </w:t>
      </w:r>
      <w:r w:rsidR="002C5417" w:rsidRPr="00E374AA">
        <w:rPr>
          <w:rFonts w:ascii="Arial" w:hAnsi="Arial" w:cs="Arial"/>
          <w:color w:val="000000" w:themeColor="text1"/>
          <w:szCs w:val="20"/>
        </w:rPr>
        <w:t>75</w:t>
      </w:r>
      <w:r w:rsidR="00BC1461" w:rsidRPr="00E374AA">
        <w:rPr>
          <w:rFonts w:ascii="Arial" w:hAnsi="Arial" w:cs="Arial"/>
          <w:color w:val="000000" w:themeColor="text1"/>
          <w:szCs w:val="20"/>
        </w:rPr>
        <w:t xml:space="preserve"> anys. </w:t>
      </w:r>
    </w:p>
    <w:p w14:paraId="1F82D5A5" w14:textId="3FE7C49D" w:rsidR="00D84DC3" w:rsidRPr="00E374AA" w:rsidRDefault="00192CAF" w:rsidP="003208FA">
      <w:pPr>
        <w:spacing w:before="240"/>
        <w:jc w:val="both"/>
        <w:rPr>
          <w:rFonts w:ascii="Arial" w:hAnsi="Arial" w:cs="Arial"/>
          <w:color w:val="000000" w:themeColor="text1"/>
          <w:szCs w:val="20"/>
        </w:rPr>
      </w:pPr>
      <w:r w:rsidRPr="00E374AA">
        <w:rPr>
          <w:rFonts w:ascii="Arial" w:hAnsi="Arial" w:cs="Arial"/>
          <w:color w:val="000000" w:themeColor="text1"/>
        </w:rPr>
        <w:t>9.</w:t>
      </w:r>
      <w:r w:rsidR="008A3F2E" w:rsidRPr="00E374AA">
        <w:rPr>
          <w:rFonts w:ascii="Arial" w:hAnsi="Arial" w:cs="Arial"/>
          <w:color w:val="000000" w:themeColor="text1"/>
        </w:rPr>
        <w:t>3</w:t>
      </w:r>
      <w:r w:rsidR="00BD6936" w:rsidRPr="00E374AA">
        <w:rPr>
          <w:rFonts w:ascii="Arial" w:hAnsi="Arial" w:cs="Arial"/>
          <w:color w:val="000000" w:themeColor="text1"/>
        </w:rPr>
        <w:t xml:space="preserve">. </w:t>
      </w:r>
      <w:r w:rsidR="00BC1461" w:rsidRPr="00E374AA">
        <w:rPr>
          <w:rFonts w:ascii="Arial" w:hAnsi="Arial" w:cs="Arial"/>
          <w:color w:val="000000" w:themeColor="text1"/>
        </w:rPr>
        <w:t>En cas que la concessió s’atorgui per a una durada inferior a la màxima establerta, es podran concedir una o més pròrrogues sempre que, conjuntament, no superin el termini màxim esmentat.</w:t>
      </w:r>
      <w:r w:rsidR="00053202" w:rsidRPr="00E374AA">
        <w:rPr>
          <w:rFonts w:ascii="Arial" w:hAnsi="Arial" w:cs="Arial"/>
          <w:color w:val="000000" w:themeColor="text1"/>
        </w:rPr>
        <w:t xml:space="preserve"> </w:t>
      </w:r>
    </w:p>
    <w:p w14:paraId="794AD8AE" w14:textId="1DAA6C22" w:rsidR="00D84DC3" w:rsidRPr="00E374AA" w:rsidRDefault="00192CAF" w:rsidP="00D84DC3">
      <w:pPr>
        <w:spacing w:after="120" w:line="276" w:lineRule="auto"/>
        <w:jc w:val="both"/>
        <w:rPr>
          <w:rFonts w:ascii="Arial" w:hAnsi="Arial" w:cs="Arial"/>
          <w:color w:val="000000" w:themeColor="text1"/>
        </w:rPr>
      </w:pPr>
      <w:r w:rsidRPr="00E374AA">
        <w:rPr>
          <w:rFonts w:ascii="Arial" w:hAnsi="Arial" w:cs="Arial"/>
          <w:color w:val="000000" w:themeColor="text1"/>
        </w:rPr>
        <w:t>9.</w:t>
      </w:r>
      <w:r w:rsidR="008A3F2E" w:rsidRPr="00E374AA">
        <w:rPr>
          <w:rFonts w:ascii="Arial" w:hAnsi="Arial" w:cs="Arial"/>
          <w:color w:val="000000" w:themeColor="text1"/>
        </w:rPr>
        <w:t>4</w:t>
      </w:r>
      <w:r w:rsidR="00D84DC3" w:rsidRPr="00E374AA">
        <w:rPr>
          <w:rFonts w:ascii="Arial" w:hAnsi="Arial" w:cs="Arial"/>
          <w:color w:val="000000" w:themeColor="text1"/>
        </w:rPr>
        <w:t>. Exhaurit el període de concessió, l’Ajuntament, a petició de</w:t>
      </w:r>
      <w:r w:rsidR="005F52E0" w:rsidRPr="00E374AA">
        <w:rPr>
          <w:rFonts w:ascii="Arial" w:hAnsi="Arial" w:cs="Arial"/>
          <w:color w:val="000000" w:themeColor="text1"/>
        </w:rPr>
        <w:t xml:space="preserve"> </w:t>
      </w:r>
      <w:r w:rsidR="00D84DC3" w:rsidRPr="00E374AA">
        <w:rPr>
          <w:rFonts w:ascii="Arial" w:hAnsi="Arial" w:cs="Arial"/>
          <w:color w:val="000000" w:themeColor="text1"/>
        </w:rPr>
        <w:t>l</w:t>
      </w:r>
      <w:r w:rsidR="005F52E0" w:rsidRPr="00E374AA">
        <w:rPr>
          <w:rFonts w:ascii="Arial" w:hAnsi="Arial" w:cs="Arial"/>
          <w:color w:val="000000" w:themeColor="text1"/>
        </w:rPr>
        <w:t>a persona</w:t>
      </w:r>
      <w:r w:rsidR="00D84DC3" w:rsidRPr="00E374AA">
        <w:rPr>
          <w:rFonts w:ascii="Arial" w:hAnsi="Arial" w:cs="Arial"/>
          <w:color w:val="000000" w:themeColor="text1"/>
        </w:rPr>
        <w:t xml:space="preserve"> titular del dret </w:t>
      </w:r>
      <w:r w:rsidR="0068594F" w:rsidRPr="00E374AA">
        <w:rPr>
          <w:rFonts w:ascii="Arial" w:hAnsi="Arial" w:cs="Arial"/>
          <w:color w:val="000000" w:themeColor="text1"/>
        </w:rPr>
        <w:t>extingit</w:t>
      </w:r>
      <w:r w:rsidR="00D84DC3" w:rsidRPr="00E374AA">
        <w:rPr>
          <w:rFonts w:ascii="Arial" w:hAnsi="Arial" w:cs="Arial"/>
          <w:color w:val="000000" w:themeColor="text1"/>
        </w:rPr>
        <w:t xml:space="preserve"> o </w:t>
      </w:r>
      <w:r w:rsidR="0068594F" w:rsidRPr="00E374AA">
        <w:rPr>
          <w:rFonts w:ascii="Arial" w:hAnsi="Arial" w:cs="Arial"/>
          <w:color w:val="000000" w:themeColor="text1"/>
        </w:rPr>
        <w:t>d</w:t>
      </w:r>
      <w:r w:rsidR="00D84DC3" w:rsidRPr="00E374AA">
        <w:rPr>
          <w:rFonts w:ascii="Arial" w:hAnsi="Arial" w:cs="Arial"/>
          <w:color w:val="000000" w:themeColor="text1"/>
        </w:rPr>
        <w:t xml:space="preserve">els seus successors, </w:t>
      </w:r>
      <w:r w:rsidR="006F4773" w:rsidRPr="00E374AA">
        <w:rPr>
          <w:rFonts w:ascii="Arial" w:hAnsi="Arial" w:cs="Arial"/>
          <w:color w:val="000000" w:themeColor="text1"/>
        </w:rPr>
        <w:t xml:space="preserve">pot </w:t>
      </w:r>
      <w:r w:rsidR="00D84DC3" w:rsidRPr="00E374AA">
        <w:rPr>
          <w:rFonts w:ascii="Arial" w:hAnsi="Arial" w:cs="Arial"/>
          <w:color w:val="000000" w:themeColor="text1"/>
        </w:rPr>
        <w:t xml:space="preserve">renovar </w:t>
      </w:r>
      <w:r w:rsidR="00FC0A24" w:rsidRPr="00E374AA">
        <w:rPr>
          <w:rFonts w:ascii="Arial" w:hAnsi="Arial" w:cs="Arial"/>
          <w:color w:val="000000" w:themeColor="text1"/>
        </w:rPr>
        <w:t xml:space="preserve">amb una nova concessió </w:t>
      </w:r>
      <w:r w:rsidR="00D84DC3" w:rsidRPr="00E374AA">
        <w:rPr>
          <w:rFonts w:ascii="Arial" w:hAnsi="Arial" w:cs="Arial"/>
          <w:color w:val="000000" w:themeColor="text1"/>
        </w:rPr>
        <w:t xml:space="preserve">el dret funerari a la mateixa sepultura mitjançant </w:t>
      </w:r>
      <w:r w:rsidR="0002576F" w:rsidRPr="00E374AA">
        <w:rPr>
          <w:rFonts w:ascii="Arial" w:hAnsi="Arial" w:cs="Arial"/>
          <w:color w:val="000000" w:themeColor="text1"/>
        </w:rPr>
        <w:t xml:space="preserve">el </w:t>
      </w:r>
      <w:r w:rsidR="00D84DC3" w:rsidRPr="00E374AA">
        <w:rPr>
          <w:rFonts w:ascii="Arial" w:hAnsi="Arial" w:cs="Arial"/>
          <w:color w:val="000000" w:themeColor="text1"/>
        </w:rPr>
        <w:t xml:space="preserve">pagament dels drets </w:t>
      </w:r>
      <w:r w:rsidR="005F52E0" w:rsidRPr="00E374AA">
        <w:rPr>
          <w:rFonts w:ascii="Arial" w:hAnsi="Arial" w:cs="Arial"/>
          <w:color w:val="000000" w:themeColor="text1"/>
        </w:rPr>
        <w:t>que estableixi</w:t>
      </w:r>
      <w:r w:rsidR="00D84DC3" w:rsidRPr="00E374AA">
        <w:rPr>
          <w:rFonts w:ascii="Arial" w:hAnsi="Arial" w:cs="Arial"/>
          <w:color w:val="000000" w:themeColor="text1"/>
        </w:rPr>
        <w:t xml:space="preserve"> </w:t>
      </w:r>
      <w:r w:rsidR="0002576F" w:rsidRPr="00E374AA">
        <w:rPr>
          <w:rFonts w:ascii="Arial" w:hAnsi="Arial" w:cs="Arial"/>
          <w:color w:val="000000" w:themeColor="text1"/>
        </w:rPr>
        <w:t xml:space="preserve">l’ordenança </w:t>
      </w:r>
      <w:r w:rsidR="00D84DC3" w:rsidRPr="00E374AA">
        <w:rPr>
          <w:rFonts w:ascii="Arial" w:hAnsi="Arial" w:cs="Arial"/>
          <w:color w:val="000000" w:themeColor="text1"/>
        </w:rPr>
        <w:t>fiscal</w:t>
      </w:r>
      <w:r w:rsidR="0002576F" w:rsidRPr="00E374AA">
        <w:rPr>
          <w:rFonts w:ascii="Arial" w:hAnsi="Arial" w:cs="Arial"/>
          <w:color w:val="000000" w:themeColor="text1"/>
        </w:rPr>
        <w:t xml:space="preserve"> corresponent</w:t>
      </w:r>
      <w:r w:rsidR="00D84DC3" w:rsidRPr="00E374AA">
        <w:rPr>
          <w:rFonts w:ascii="Arial" w:hAnsi="Arial" w:cs="Arial"/>
          <w:color w:val="000000" w:themeColor="text1"/>
        </w:rPr>
        <w:t xml:space="preserve">. </w:t>
      </w:r>
    </w:p>
    <w:p w14:paraId="47677ED3" w14:textId="76397F31" w:rsidR="00D84DC3" w:rsidRPr="00E374AA" w:rsidRDefault="00192CAF" w:rsidP="00A3019C">
      <w:pPr>
        <w:spacing w:after="120" w:line="276" w:lineRule="auto"/>
        <w:jc w:val="both"/>
        <w:rPr>
          <w:rFonts w:ascii="Arial" w:hAnsi="Arial" w:cs="Arial"/>
          <w:color w:val="000000" w:themeColor="text1"/>
        </w:rPr>
      </w:pPr>
      <w:r w:rsidRPr="00E374AA">
        <w:rPr>
          <w:rFonts w:ascii="Arial" w:hAnsi="Arial" w:cs="Arial"/>
          <w:color w:val="000000" w:themeColor="text1"/>
        </w:rPr>
        <w:t>9.</w:t>
      </w:r>
      <w:r w:rsidR="008A3F2E" w:rsidRPr="00E374AA">
        <w:rPr>
          <w:rFonts w:ascii="Arial" w:hAnsi="Arial" w:cs="Arial"/>
          <w:color w:val="000000" w:themeColor="text1"/>
        </w:rPr>
        <w:t>5</w:t>
      </w:r>
      <w:r w:rsidR="00D84DC3" w:rsidRPr="00E374AA">
        <w:rPr>
          <w:rFonts w:ascii="Arial" w:hAnsi="Arial" w:cs="Arial"/>
          <w:color w:val="000000" w:themeColor="text1"/>
        </w:rPr>
        <w:t xml:space="preserve">. </w:t>
      </w:r>
      <w:r w:rsidR="00BD6936" w:rsidRPr="00E374AA">
        <w:rPr>
          <w:rFonts w:ascii="Arial" w:hAnsi="Arial" w:cs="Arial"/>
          <w:color w:val="000000" w:themeColor="text1"/>
        </w:rPr>
        <w:t>La durada d</w:t>
      </w:r>
      <w:r w:rsidR="00D84DC3" w:rsidRPr="00E374AA">
        <w:rPr>
          <w:rFonts w:ascii="Arial" w:hAnsi="Arial" w:cs="Arial"/>
          <w:color w:val="000000" w:themeColor="text1"/>
        </w:rPr>
        <w:t xml:space="preserve">els títols expedits per traspàs de titularitat </w:t>
      </w:r>
      <w:r w:rsidR="00BD6936" w:rsidRPr="00E374AA">
        <w:rPr>
          <w:rFonts w:ascii="Arial" w:hAnsi="Arial" w:cs="Arial"/>
          <w:color w:val="000000" w:themeColor="text1"/>
        </w:rPr>
        <w:t>i dels</w:t>
      </w:r>
      <w:r w:rsidR="00D84DC3" w:rsidRPr="00E374AA">
        <w:rPr>
          <w:rFonts w:ascii="Arial" w:hAnsi="Arial" w:cs="Arial"/>
          <w:color w:val="000000" w:themeColor="text1"/>
        </w:rPr>
        <w:t xml:space="preserve"> duplicats de títols extraviats només </w:t>
      </w:r>
      <w:r w:rsidR="0002576F" w:rsidRPr="00E374AA">
        <w:rPr>
          <w:rFonts w:ascii="Arial" w:hAnsi="Arial" w:cs="Arial"/>
          <w:color w:val="000000" w:themeColor="text1"/>
        </w:rPr>
        <w:t xml:space="preserve">donen </w:t>
      </w:r>
      <w:r w:rsidR="00D84DC3" w:rsidRPr="00E374AA">
        <w:rPr>
          <w:rFonts w:ascii="Arial" w:hAnsi="Arial" w:cs="Arial"/>
          <w:color w:val="000000" w:themeColor="text1"/>
        </w:rPr>
        <w:t>drets pe</w:t>
      </w:r>
      <w:r w:rsidR="0002576F" w:rsidRPr="00E374AA">
        <w:rPr>
          <w:rFonts w:ascii="Arial" w:hAnsi="Arial" w:cs="Arial"/>
          <w:color w:val="000000" w:themeColor="text1"/>
        </w:rPr>
        <w:t>r a</w:t>
      </w:r>
      <w:r w:rsidR="00D84DC3" w:rsidRPr="00E374AA">
        <w:rPr>
          <w:rFonts w:ascii="Arial" w:hAnsi="Arial" w:cs="Arial"/>
          <w:color w:val="000000" w:themeColor="text1"/>
        </w:rPr>
        <w:t xml:space="preserve">l període de concessió, sense </w:t>
      </w:r>
      <w:r w:rsidR="0002576F" w:rsidRPr="00E374AA">
        <w:rPr>
          <w:rFonts w:ascii="Arial" w:hAnsi="Arial" w:cs="Arial"/>
          <w:color w:val="000000" w:themeColor="text1"/>
        </w:rPr>
        <w:t xml:space="preserve">que se’n pugui </w:t>
      </w:r>
      <w:r w:rsidR="00D84DC3" w:rsidRPr="00E374AA">
        <w:rPr>
          <w:rFonts w:ascii="Arial" w:hAnsi="Arial" w:cs="Arial"/>
          <w:color w:val="000000" w:themeColor="text1"/>
        </w:rPr>
        <w:t xml:space="preserve">alterar la durada </w:t>
      </w:r>
      <w:r w:rsidR="00BD6936" w:rsidRPr="00E374AA">
        <w:rPr>
          <w:rFonts w:ascii="Arial" w:hAnsi="Arial" w:cs="Arial"/>
          <w:color w:val="000000" w:themeColor="text1"/>
        </w:rPr>
        <w:t>total</w:t>
      </w:r>
      <w:r w:rsidR="00482C2D" w:rsidRPr="00E374AA">
        <w:rPr>
          <w:rFonts w:ascii="Arial" w:hAnsi="Arial" w:cs="Arial"/>
          <w:color w:val="000000" w:themeColor="text1"/>
        </w:rPr>
        <w:t>.</w:t>
      </w:r>
    </w:p>
    <w:p w14:paraId="16D16F51" w14:textId="77777777" w:rsidR="000F0C4E" w:rsidRPr="00E374AA" w:rsidRDefault="000F0C4E" w:rsidP="00A3019C">
      <w:pPr>
        <w:spacing w:after="120" w:line="276" w:lineRule="auto"/>
        <w:jc w:val="both"/>
        <w:rPr>
          <w:rFonts w:ascii="Arial" w:hAnsi="Arial" w:cs="Arial"/>
          <w:color w:val="000000" w:themeColor="text1"/>
        </w:rPr>
      </w:pPr>
    </w:p>
    <w:p w14:paraId="0FF1A758" w14:textId="77777777" w:rsidR="00DD69DB" w:rsidRPr="00E374AA" w:rsidRDefault="00DD69DB" w:rsidP="00DD69DB">
      <w:pPr>
        <w:pStyle w:val="Ttulo2"/>
        <w:rPr>
          <w:u w:val="none"/>
        </w:rPr>
      </w:pPr>
      <w:bookmarkStart w:id="12" w:name="_Toc36465085"/>
      <w:r w:rsidRPr="00E374AA">
        <w:rPr>
          <w:u w:val="none"/>
        </w:rPr>
        <w:t>Article 10. Concessions de caràcter provisional</w:t>
      </w:r>
      <w:bookmarkEnd w:id="12"/>
    </w:p>
    <w:p w14:paraId="44AD8C7F" w14:textId="77777777" w:rsidR="00DD69DB" w:rsidRPr="00E374AA" w:rsidRDefault="00DD69DB" w:rsidP="00DD69DB">
      <w:pPr>
        <w:spacing w:after="120" w:line="276" w:lineRule="auto"/>
        <w:jc w:val="both"/>
        <w:rPr>
          <w:rFonts w:ascii="Arial" w:hAnsi="Arial" w:cs="Arial"/>
          <w:color w:val="000000" w:themeColor="text1"/>
        </w:rPr>
      </w:pPr>
    </w:p>
    <w:p w14:paraId="50F3C073" w14:textId="77777777" w:rsidR="00DD69DB" w:rsidRPr="00E374AA" w:rsidRDefault="00DD69DB" w:rsidP="00DD69DB">
      <w:pPr>
        <w:spacing w:after="120" w:line="276" w:lineRule="auto"/>
        <w:jc w:val="both"/>
        <w:rPr>
          <w:rFonts w:ascii="Arial" w:hAnsi="Arial" w:cs="Arial"/>
          <w:color w:val="000000" w:themeColor="text1"/>
        </w:rPr>
      </w:pPr>
      <w:r w:rsidRPr="00E374AA">
        <w:rPr>
          <w:rFonts w:ascii="Arial" w:hAnsi="Arial" w:cs="Arial"/>
          <w:color w:val="000000" w:themeColor="text1"/>
        </w:rPr>
        <w:t>Pot atorgar-se una concessió de caràcter provisional:</w:t>
      </w:r>
    </w:p>
    <w:p w14:paraId="322ACD3A" w14:textId="5A6F8A3A" w:rsidR="00DD69DB" w:rsidRPr="00E374AA" w:rsidRDefault="00DD69DB" w:rsidP="00DD69DB">
      <w:pPr>
        <w:pStyle w:val="Prrafodelista"/>
        <w:numPr>
          <w:ilvl w:val="0"/>
          <w:numId w:val="25"/>
        </w:numPr>
        <w:spacing w:after="120" w:line="276" w:lineRule="auto"/>
        <w:ind w:left="363"/>
        <w:jc w:val="both"/>
        <w:rPr>
          <w:rFonts w:ascii="Arial" w:hAnsi="Arial" w:cs="Arial"/>
          <w:color w:val="000000" w:themeColor="text1"/>
        </w:rPr>
      </w:pPr>
      <w:r w:rsidRPr="00E374AA">
        <w:rPr>
          <w:rFonts w:ascii="Arial" w:hAnsi="Arial" w:cs="Arial"/>
          <w:color w:val="000000" w:themeColor="text1"/>
        </w:rPr>
        <w:t>En cas d’impossibilitat d’inhumació d’un cadàver en una</w:t>
      </w:r>
      <w:r w:rsidRPr="00E374AA">
        <w:rPr>
          <w:rFonts w:ascii="Arial" w:hAnsi="Arial" w:cs="Arial"/>
        </w:rPr>
        <w:t xml:space="preserve"> </w:t>
      </w:r>
      <w:r w:rsidR="008F0B32" w:rsidRPr="00E374AA">
        <w:rPr>
          <w:rFonts w:ascii="Arial" w:hAnsi="Arial" w:cs="Arial"/>
        </w:rPr>
        <w:t xml:space="preserve">sepultura </w:t>
      </w:r>
      <w:r w:rsidR="008F0B32" w:rsidRPr="00E374AA">
        <w:rPr>
          <w:rFonts w:ascii="Arial" w:hAnsi="Arial" w:cs="Arial"/>
          <w:color w:val="000000" w:themeColor="text1"/>
        </w:rPr>
        <w:t xml:space="preserve">amb </w:t>
      </w:r>
      <w:r w:rsidRPr="00E374AA">
        <w:rPr>
          <w:rFonts w:ascii="Arial" w:hAnsi="Arial" w:cs="Arial"/>
          <w:color w:val="000000" w:themeColor="text1"/>
        </w:rPr>
        <w:t xml:space="preserve">concessió ja existent a causa de no haver transcorregut el termini establert </w:t>
      </w:r>
      <w:r w:rsidR="003663E3" w:rsidRPr="00E374AA">
        <w:rPr>
          <w:rFonts w:ascii="Arial" w:hAnsi="Arial" w:cs="Arial"/>
          <w:color w:val="000000" w:themeColor="text1"/>
        </w:rPr>
        <w:t xml:space="preserve">en aquest </w:t>
      </w:r>
      <w:r w:rsidR="0015111C" w:rsidRPr="00E374AA">
        <w:rPr>
          <w:rFonts w:ascii="Arial" w:hAnsi="Arial" w:cs="Arial"/>
          <w:color w:val="000000" w:themeColor="text1"/>
        </w:rPr>
        <w:t>R</w:t>
      </w:r>
      <w:r w:rsidR="003663E3" w:rsidRPr="00E374AA">
        <w:rPr>
          <w:rFonts w:ascii="Arial" w:hAnsi="Arial" w:cs="Arial"/>
          <w:color w:val="000000" w:themeColor="text1"/>
        </w:rPr>
        <w:t>eglament</w:t>
      </w:r>
      <w:r w:rsidRPr="00E374AA">
        <w:rPr>
          <w:rFonts w:ascii="Arial" w:hAnsi="Arial" w:cs="Arial"/>
          <w:color w:val="000000" w:themeColor="text1"/>
        </w:rPr>
        <w:t xml:space="preserve"> per a</w:t>
      </w:r>
      <w:r w:rsidR="008F0B32" w:rsidRPr="00E374AA">
        <w:rPr>
          <w:rFonts w:ascii="Arial" w:hAnsi="Arial" w:cs="Arial"/>
          <w:color w:val="000000" w:themeColor="text1"/>
        </w:rPr>
        <w:t xml:space="preserve"> </w:t>
      </w:r>
      <w:r w:rsidRPr="00E374AA">
        <w:rPr>
          <w:rFonts w:ascii="Arial" w:hAnsi="Arial" w:cs="Arial"/>
          <w:color w:val="000000" w:themeColor="text1"/>
        </w:rPr>
        <w:t>l</w:t>
      </w:r>
      <w:r w:rsidR="008F0B32" w:rsidRPr="00E374AA">
        <w:rPr>
          <w:rFonts w:ascii="Arial" w:hAnsi="Arial" w:cs="Arial"/>
          <w:color w:val="000000" w:themeColor="text1"/>
        </w:rPr>
        <w:t xml:space="preserve">’obertura de construccions funeràries. </w:t>
      </w:r>
      <w:r w:rsidRPr="00E374AA">
        <w:rPr>
          <w:rFonts w:ascii="Arial" w:hAnsi="Arial" w:cs="Arial"/>
          <w:color w:val="000000" w:themeColor="text1"/>
        </w:rPr>
        <w:t xml:space="preserve">L’Ajuntament ha d’atorgar la concessió provisional d’una </w:t>
      </w:r>
      <w:r w:rsidR="000F0C4E" w:rsidRPr="00E374AA">
        <w:rPr>
          <w:rFonts w:ascii="Arial" w:hAnsi="Arial" w:cs="Arial"/>
          <w:color w:val="000000" w:themeColor="text1"/>
        </w:rPr>
        <w:t>sepultura per un període de dos</w:t>
      </w:r>
      <w:r w:rsidRPr="00E374AA">
        <w:rPr>
          <w:rFonts w:ascii="Arial" w:hAnsi="Arial" w:cs="Arial"/>
          <w:color w:val="000000" w:themeColor="text1"/>
        </w:rPr>
        <w:t xml:space="preserve"> o cinc anys, segons es tracti de casos normals o de malalties infeccioses, respectivament.</w:t>
      </w:r>
    </w:p>
    <w:p w14:paraId="2F0FEE8E" w14:textId="0061B703" w:rsidR="00DD69DB" w:rsidRPr="00E374AA" w:rsidRDefault="00DD69DB" w:rsidP="00DD69DB">
      <w:pPr>
        <w:pStyle w:val="Prrafodelista"/>
        <w:spacing w:after="120" w:line="276" w:lineRule="auto"/>
        <w:ind w:left="363"/>
        <w:jc w:val="both"/>
        <w:rPr>
          <w:rFonts w:ascii="Arial" w:hAnsi="Arial" w:cs="Arial"/>
          <w:color w:val="000000" w:themeColor="text1"/>
        </w:rPr>
      </w:pPr>
      <w:r w:rsidRPr="00E374AA">
        <w:rPr>
          <w:rFonts w:ascii="Arial" w:hAnsi="Arial" w:cs="Arial"/>
          <w:color w:val="000000" w:themeColor="text1"/>
        </w:rPr>
        <w:lastRenderedPageBreak/>
        <w:t>Transcorregut aquest termini, i sense causes que en justifiquin la pròrroga, s’ha de traslladar el cadàver a la primera sepultura</w:t>
      </w:r>
      <w:r w:rsidR="00BD4D01" w:rsidRPr="00E374AA">
        <w:rPr>
          <w:rFonts w:ascii="Arial" w:hAnsi="Arial" w:cs="Arial"/>
          <w:color w:val="000000" w:themeColor="text1"/>
        </w:rPr>
        <w:t>.</w:t>
      </w:r>
      <w:r w:rsidR="002724D2" w:rsidRPr="00E374AA">
        <w:rPr>
          <w:rFonts w:ascii="Arial" w:hAnsi="Arial" w:cs="Arial"/>
          <w:color w:val="000000" w:themeColor="text1"/>
        </w:rPr>
        <w:t xml:space="preserve"> </w:t>
      </w:r>
      <w:r w:rsidR="00FB4876" w:rsidRPr="00E374AA">
        <w:rPr>
          <w:rFonts w:ascii="Arial" w:hAnsi="Arial" w:cs="Arial"/>
          <w:color w:val="000000" w:themeColor="text1"/>
        </w:rPr>
        <w:t>El cost del trasllat serà a càrrec de la persona interessada.</w:t>
      </w:r>
    </w:p>
    <w:p w14:paraId="113F982D" w14:textId="566B03FE" w:rsidR="00DD69DB" w:rsidRPr="00E374AA" w:rsidRDefault="00DD69DB" w:rsidP="00DD69DB">
      <w:pPr>
        <w:pStyle w:val="Prrafodelista"/>
        <w:numPr>
          <w:ilvl w:val="0"/>
          <w:numId w:val="25"/>
        </w:numPr>
        <w:spacing w:after="120" w:line="276" w:lineRule="auto"/>
        <w:ind w:left="363"/>
        <w:jc w:val="both"/>
        <w:rPr>
          <w:rFonts w:ascii="Arial" w:hAnsi="Arial" w:cs="Arial"/>
          <w:color w:val="000000" w:themeColor="text1"/>
        </w:rPr>
      </w:pPr>
      <w:r w:rsidRPr="00E374AA">
        <w:rPr>
          <w:rFonts w:ascii="Arial" w:hAnsi="Arial" w:cs="Arial"/>
          <w:color w:val="000000" w:themeColor="text1"/>
        </w:rPr>
        <w:t xml:space="preserve">Si un cadàver és inhumat en una sepultura de la qual el termini que manca per a la fi de la concessió és inferior a l’establert legalment per </w:t>
      </w:r>
      <w:r w:rsidR="002724D2" w:rsidRPr="00E374AA">
        <w:rPr>
          <w:rFonts w:ascii="Arial" w:hAnsi="Arial" w:cs="Arial"/>
          <w:color w:val="000000" w:themeColor="text1"/>
        </w:rPr>
        <w:t>a l’obertura de construccions funeràries</w:t>
      </w:r>
      <w:r w:rsidRPr="00E374AA">
        <w:rPr>
          <w:rFonts w:ascii="Arial" w:hAnsi="Arial" w:cs="Arial"/>
          <w:color w:val="000000" w:themeColor="text1"/>
        </w:rPr>
        <w:t>, l</w:t>
      </w:r>
      <w:r w:rsidR="002724D2" w:rsidRPr="00E374AA">
        <w:rPr>
          <w:rFonts w:ascii="Arial" w:hAnsi="Arial" w:cs="Arial"/>
          <w:color w:val="000000" w:themeColor="text1"/>
        </w:rPr>
        <w:t xml:space="preserve">a durada de la concessió del dret funerari </w:t>
      </w:r>
      <w:r w:rsidRPr="00E374AA">
        <w:rPr>
          <w:rFonts w:ascii="Arial" w:hAnsi="Arial" w:cs="Arial"/>
          <w:color w:val="000000" w:themeColor="text1"/>
        </w:rPr>
        <w:t>s’ha de prorrogar excepc</w:t>
      </w:r>
      <w:r w:rsidR="000F0C4E" w:rsidRPr="00E374AA">
        <w:rPr>
          <w:rFonts w:ascii="Arial" w:hAnsi="Arial" w:cs="Arial"/>
          <w:color w:val="000000" w:themeColor="text1"/>
        </w:rPr>
        <w:t>ionalment per un període de dos</w:t>
      </w:r>
      <w:r w:rsidRPr="00E374AA">
        <w:rPr>
          <w:rFonts w:ascii="Arial" w:hAnsi="Arial" w:cs="Arial"/>
          <w:color w:val="000000" w:themeColor="text1"/>
        </w:rPr>
        <w:t xml:space="preserve"> o cinc anys des de la data d’inhumació del cadàver, segons es tracti de casos normals o de malalti</w:t>
      </w:r>
      <w:r w:rsidR="00487802" w:rsidRPr="00E374AA">
        <w:rPr>
          <w:rFonts w:ascii="Arial" w:hAnsi="Arial" w:cs="Arial"/>
          <w:color w:val="000000" w:themeColor="text1"/>
        </w:rPr>
        <w:t>es infeccioses, respectivament o instar a la renovació de la concessió.</w:t>
      </w:r>
    </w:p>
    <w:p w14:paraId="7F15C13D" w14:textId="77777777" w:rsidR="00385BE5" w:rsidRPr="00E374AA" w:rsidRDefault="00385BE5" w:rsidP="00DA242D">
      <w:pPr>
        <w:pStyle w:val="Ttulo2"/>
        <w:rPr>
          <w:u w:val="none"/>
        </w:rPr>
      </w:pPr>
    </w:p>
    <w:p w14:paraId="00A32B43" w14:textId="77777777" w:rsidR="00385BE5" w:rsidRPr="00E374AA" w:rsidRDefault="00385BE5" w:rsidP="00DA242D">
      <w:pPr>
        <w:pStyle w:val="Ttulo2"/>
        <w:rPr>
          <w:u w:val="none"/>
        </w:rPr>
      </w:pPr>
    </w:p>
    <w:p w14:paraId="3DA10D5D" w14:textId="77777777" w:rsidR="003F17D7" w:rsidRPr="00E374AA" w:rsidRDefault="003D6CCA" w:rsidP="00DA242D">
      <w:pPr>
        <w:pStyle w:val="Ttulo2"/>
        <w:rPr>
          <w:u w:val="none"/>
        </w:rPr>
      </w:pPr>
      <w:bookmarkStart w:id="13" w:name="_Toc36465086"/>
      <w:r w:rsidRPr="00E374AA">
        <w:rPr>
          <w:u w:val="none"/>
        </w:rPr>
        <w:t>Article 1</w:t>
      </w:r>
      <w:r w:rsidR="00C20341" w:rsidRPr="00E374AA">
        <w:rPr>
          <w:u w:val="none"/>
        </w:rPr>
        <w:t>1</w:t>
      </w:r>
      <w:r w:rsidRPr="00E374AA">
        <w:rPr>
          <w:u w:val="none"/>
        </w:rPr>
        <w:t>. Títol de concessió</w:t>
      </w:r>
      <w:bookmarkEnd w:id="13"/>
    </w:p>
    <w:p w14:paraId="668A7AC1" w14:textId="77777777" w:rsidR="00A43C7A" w:rsidRPr="00E374AA" w:rsidRDefault="00A43C7A" w:rsidP="000B57E5">
      <w:pPr>
        <w:spacing w:after="120" w:line="276" w:lineRule="auto"/>
        <w:jc w:val="both"/>
        <w:rPr>
          <w:rFonts w:ascii="Arial" w:hAnsi="Arial" w:cs="Arial"/>
          <w:color w:val="000000" w:themeColor="text1"/>
        </w:rPr>
      </w:pPr>
    </w:p>
    <w:p w14:paraId="69943360" w14:textId="6BA87804" w:rsidR="000B57E5" w:rsidRPr="00E374AA" w:rsidRDefault="005F31CF" w:rsidP="000B57E5">
      <w:pPr>
        <w:spacing w:after="120" w:line="276" w:lineRule="auto"/>
        <w:jc w:val="both"/>
        <w:rPr>
          <w:rFonts w:ascii="Arial" w:hAnsi="Arial" w:cs="Arial"/>
          <w:color w:val="000000" w:themeColor="text1"/>
        </w:rPr>
      </w:pPr>
      <w:r w:rsidRPr="00E374AA">
        <w:rPr>
          <w:rFonts w:ascii="Arial" w:hAnsi="Arial" w:cs="Arial"/>
          <w:color w:val="000000" w:themeColor="text1"/>
        </w:rPr>
        <w:t>11.</w:t>
      </w:r>
      <w:r w:rsidR="00A43C7A" w:rsidRPr="00E374AA">
        <w:rPr>
          <w:rFonts w:ascii="Arial" w:hAnsi="Arial" w:cs="Arial"/>
          <w:color w:val="000000" w:themeColor="text1"/>
        </w:rPr>
        <w:t>1</w:t>
      </w:r>
      <w:r w:rsidR="000B57E5" w:rsidRPr="00E374AA">
        <w:rPr>
          <w:rFonts w:ascii="Arial" w:hAnsi="Arial" w:cs="Arial"/>
          <w:color w:val="000000" w:themeColor="text1"/>
        </w:rPr>
        <w:t xml:space="preserve">. </w:t>
      </w:r>
      <w:r w:rsidR="00B7636D" w:rsidRPr="00E374AA">
        <w:rPr>
          <w:rFonts w:ascii="Arial" w:hAnsi="Arial" w:cs="Arial"/>
          <w:color w:val="000000" w:themeColor="text1"/>
        </w:rPr>
        <w:t>La concessió d’</w:t>
      </w:r>
      <w:r w:rsidR="00AA1B0D" w:rsidRPr="00E374AA">
        <w:rPr>
          <w:rFonts w:ascii="Arial" w:hAnsi="Arial" w:cs="Arial"/>
          <w:color w:val="000000" w:themeColor="text1"/>
        </w:rPr>
        <w:t xml:space="preserve">una sepultura </w:t>
      </w:r>
      <w:r w:rsidR="00B7636D" w:rsidRPr="00E374AA">
        <w:rPr>
          <w:rFonts w:ascii="Arial" w:hAnsi="Arial" w:cs="Arial"/>
          <w:color w:val="000000" w:themeColor="text1"/>
        </w:rPr>
        <w:t>comporta l’expedició d’un</w:t>
      </w:r>
      <w:r w:rsidR="003425F2" w:rsidRPr="00E374AA">
        <w:rPr>
          <w:rFonts w:ascii="Arial" w:hAnsi="Arial" w:cs="Arial"/>
          <w:color w:val="000000" w:themeColor="text1"/>
        </w:rPr>
        <w:t xml:space="preserve"> </w:t>
      </w:r>
      <w:r w:rsidR="000B57E5" w:rsidRPr="00E374AA">
        <w:rPr>
          <w:rFonts w:ascii="Arial" w:hAnsi="Arial" w:cs="Arial"/>
          <w:color w:val="000000" w:themeColor="text1"/>
        </w:rPr>
        <w:t>títo</w:t>
      </w:r>
      <w:r w:rsidR="00866461" w:rsidRPr="00E374AA">
        <w:rPr>
          <w:rFonts w:ascii="Arial" w:hAnsi="Arial" w:cs="Arial"/>
          <w:color w:val="000000" w:themeColor="text1"/>
        </w:rPr>
        <w:t>l a la persona</w:t>
      </w:r>
      <w:r w:rsidR="00703D9B" w:rsidRPr="00E374AA">
        <w:rPr>
          <w:rFonts w:ascii="Arial" w:hAnsi="Arial" w:cs="Arial"/>
          <w:color w:val="000000" w:themeColor="text1"/>
        </w:rPr>
        <w:t xml:space="preserve"> o </w:t>
      </w:r>
      <w:r w:rsidR="00866461" w:rsidRPr="00E374AA">
        <w:rPr>
          <w:rFonts w:ascii="Arial" w:hAnsi="Arial" w:cs="Arial"/>
          <w:color w:val="000000" w:themeColor="text1"/>
        </w:rPr>
        <w:t xml:space="preserve">persones </w:t>
      </w:r>
      <w:r w:rsidR="00703D9B" w:rsidRPr="00E374AA">
        <w:rPr>
          <w:rFonts w:ascii="Arial" w:hAnsi="Arial" w:cs="Arial"/>
          <w:color w:val="000000" w:themeColor="text1"/>
        </w:rPr>
        <w:t xml:space="preserve">que en són </w:t>
      </w:r>
      <w:r w:rsidR="00866461" w:rsidRPr="00E374AA">
        <w:rPr>
          <w:rFonts w:ascii="Arial" w:hAnsi="Arial" w:cs="Arial"/>
          <w:color w:val="000000" w:themeColor="text1"/>
        </w:rPr>
        <w:t>titular</w:t>
      </w:r>
      <w:r w:rsidR="00FE060D" w:rsidRPr="00E374AA">
        <w:rPr>
          <w:rFonts w:ascii="Arial" w:hAnsi="Arial" w:cs="Arial"/>
          <w:color w:val="000000" w:themeColor="text1"/>
        </w:rPr>
        <w:t>s</w:t>
      </w:r>
      <w:r w:rsidR="00703D9B" w:rsidRPr="00E374AA">
        <w:rPr>
          <w:rFonts w:ascii="Arial" w:hAnsi="Arial" w:cs="Arial"/>
          <w:color w:val="000000" w:themeColor="text1"/>
        </w:rPr>
        <w:t>. H</w:t>
      </w:r>
      <w:r w:rsidR="000B57E5" w:rsidRPr="00E374AA">
        <w:rPr>
          <w:rFonts w:ascii="Arial" w:hAnsi="Arial" w:cs="Arial"/>
          <w:color w:val="000000" w:themeColor="text1"/>
        </w:rPr>
        <w:t xml:space="preserve">i </w:t>
      </w:r>
      <w:r w:rsidR="00703D9B" w:rsidRPr="00E374AA">
        <w:rPr>
          <w:rFonts w:ascii="Arial" w:hAnsi="Arial" w:cs="Arial"/>
          <w:color w:val="000000" w:themeColor="text1"/>
        </w:rPr>
        <w:t xml:space="preserve">han de </w:t>
      </w:r>
      <w:r w:rsidR="000B57E5" w:rsidRPr="00E374AA">
        <w:rPr>
          <w:rFonts w:ascii="Arial" w:hAnsi="Arial" w:cs="Arial"/>
          <w:color w:val="000000" w:themeColor="text1"/>
        </w:rPr>
        <w:t>constar, com a mínim, nom, cognoms, DNI, data d’expedició del títol i data de caducitat</w:t>
      </w:r>
      <w:r w:rsidR="00F743AA" w:rsidRPr="00E374AA">
        <w:rPr>
          <w:rFonts w:ascii="Arial" w:hAnsi="Arial" w:cs="Arial"/>
          <w:color w:val="000000" w:themeColor="text1"/>
        </w:rPr>
        <w:t xml:space="preserve">, </w:t>
      </w:r>
      <w:r w:rsidR="00F743AA" w:rsidRPr="00E374AA">
        <w:rPr>
          <w:rFonts w:ascii="Arial" w:hAnsi="Arial" w:cs="Arial"/>
        </w:rPr>
        <w:t>a més de la identificació de la unitat d’enterrament</w:t>
      </w:r>
      <w:r w:rsidR="003F17D7" w:rsidRPr="00E374AA">
        <w:rPr>
          <w:rFonts w:ascii="Arial" w:hAnsi="Arial" w:cs="Arial"/>
        </w:rPr>
        <w:t>.</w:t>
      </w:r>
    </w:p>
    <w:p w14:paraId="5C81E36F" w14:textId="7A9D58F8" w:rsidR="000B57E5" w:rsidRPr="00E374AA" w:rsidRDefault="005F31CF" w:rsidP="000B57E5">
      <w:pPr>
        <w:spacing w:after="120" w:line="276" w:lineRule="auto"/>
        <w:jc w:val="both"/>
        <w:rPr>
          <w:rFonts w:ascii="Arial" w:hAnsi="Arial" w:cs="Arial"/>
          <w:color w:val="000000" w:themeColor="text1"/>
        </w:rPr>
      </w:pPr>
      <w:r w:rsidRPr="00E374AA">
        <w:rPr>
          <w:rFonts w:ascii="Arial" w:hAnsi="Arial" w:cs="Arial"/>
          <w:color w:val="000000" w:themeColor="text1"/>
        </w:rPr>
        <w:t>11.</w:t>
      </w:r>
      <w:r w:rsidR="00A43C7A" w:rsidRPr="00E374AA">
        <w:rPr>
          <w:rFonts w:ascii="Arial" w:hAnsi="Arial" w:cs="Arial"/>
          <w:color w:val="000000" w:themeColor="text1"/>
        </w:rPr>
        <w:t>2</w:t>
      </w:r>
      <w:r w:rsidR="000B57E5" w:rsidRPr="00E374AA">
        <w:rPr>
          <w:rFonts w:ascii="Arial" w:hAnsi="Arial" w:cs="Arial"/>
          <w:color w:val="000000" w:themeColor="text1"/>
        </w:rPr>
        <w:t xml:space="preserve">. L’Ajuntament </w:t>
      </w:r>
      <w:r w:rsidR="00703D9B" w:rsidRPr="00E374AA">
        <w:rPr>
          <w:rFonts w:ascii="Arial" w:hAnsi="Arial" w:cs="Arial"/>
          <w:color w:val="000000" w:themeColor="text1"/>
        </w:rPr>
        <w:t xml:space="preserve">ha d’inscriure </w:t>
      </w:r>
      <w:r w:rsidR="000B57E5" w:rsidRPr="00E374AA">
        <w:rPr>
          <w:rFonts w:ascii="Arial" w:hAnsi="Arial" w:cs="Arial"/>
          <w:color w:val="000000" w:themeColor="text1"/>
        </w:rPr>
        <w:t xml:space="preserve">al </w:t>
      </w:r>
      <w:r w:rsidR="00703D9B" w:rsidRPr="00E374AA">
        <w:rPr>
          <w:rFonts w:ascii="Arial" w:hAnsi="Arial" w:cs="Arial"/>
          <w:color w:val="000000" w:themeColor="text1"/>
        </w:rPr>
        <w:t xml:space="preserve">registre </w:t>
      </w:r>
      <w:r w:rsidR="000B57E5" w:rsidRPr="00E374AA">
        <w:rPr>
          <w:rFonts w:ascii="Arial" w:hAnsi="Arial" w:cs="Arial"/>
          <w:color w:val="000000" w:themeColor="text1"/>
        </w:rPr>
        <w:t>de sepultures</w:t>
      </w:r>
      <w:r w:rsidR="006D55BC">
        <w:rPr>
          <w:rFonts w:ascii="Arial" w:hAnsi="Arial" w:cs="Arial"/>
          <w:color w:val="000000" w:themeColor="text1"/>
        </w:rPr>
        <w:t>,</w:t>
      </w:r>
      <w:r w:rsidR="000B57E5" w:rsidRPr="00E374AA">
        <w:rPr>
          <w:rFonts w:ascii="Arial" w:hAnsi="Arial" w:cs="Arial"/>
          <w:color w:val="000000" w:themeColor="text1"/>
        </w:rPr>
        <w:t xml:space="preserve"> les concessions atorgades amb les dades necessàries per identificar els titulars i la durada de la concessió.</w:t>
      </w:r>
    </w:p>
    <w:p w14:paraId="7DFEFDA6" w14:textId="18907A12" w:rsidR="003F17D7" w:rsidRPr="00E374AA" w:rsidRDefault="005F31CF" w:rsidP="003F17D7">
      <w:pPr>
        <w:spacing w:after="120" w:line="276" w:lineRule="auto"/>
        <w:jc w:val="both"/>
        <w:rPr>
          <w:rFonts w:ascii="Arial" w:hAnsi="Arial" w:cs="Arial"/>
          <w:color w:val="000000" w:themeColor="text1"/>
        </w:rPr>
      </w:pPr>
      <w:r w:rsidRPr="00E374AA">
        <w:rPr>
          <w:rFonts w:ascii="Arial" w:hAnsi="Arial" w:cs="Arial"/>
          <w:color w:val="000000" w:themeColor="text1"/>
        </w:rPr>
        <w:t>11.</w:t>
      </w:r>
      <w:r w:rsidR="00A43C7A" w:rsidRPr="00E374AA">
        <w:rPr>
          <w:rFonts w:ascii="Arial" w:hAnsi="Arial" w:cs="Arial"/>
          <w:color w:val="000000" w:themeColor="text1"/>
        </w:rPr>
        <w:t>3</w:t>
      </w:r>
      <w:r w:rsidR="003F17D7" w:rsidRPr="00E374AA">
        <w:rPr>
          <w:rFonts w:ascii="Arial" w:hAnsi="Arial" w:cs="Arial"/>
          <w:color w:val="000000" w:themeColor="text1"/>
        </w:rPr>
        <w:t xml:space="preserve">. Les persones titulars d’un dret funerari </w:t>
      </w:r>
      <w:r w:rsidR="00F676DB" w:rsidRPr="00E374AA">
        <w:rPr>
          <w:rFonts w:ascii="Arial" w:hAnsi="Arial" w:cs="Arial"/>
          <w:color w:val="000000" w:themeColor="text1"/>
        </w:rPr>
        <w:t>queden obligades a conserva</w:t>
      </w:r>
      <w:r w:rsidR="0066052F" w:rsidRPr="00E374AA">
        <w:rPr>
          <w:rFonts w:ascii="Arial" w:hAnsi="Arial" w:cs="Arial"/>
          <w:color w:val="000000" w:themeColor="text1"/>
        </w:rPr>
        <w:t>r</w:t>
      </w:r>
      <w:r w:rsidR="00F676DB" w:rsidRPr="00E374AA">
        <w:rPr>
          <w:rFonts w:ascii="Arial" w:hAnsi="Arial" w:cs="Arial"/>
          <w:color w:val="000000" w:themeColor="text1"/>
        </w:rPr>
        <w:t xml:space="preserve"> </w:t>
      </w:r>
      <w:r w:rsidR="0066052F" w:rsidRPr="00E374AA">
        <w:rPr>
          <w:rFonts w:ascii="Arial" w:hAnsi="Arial" w:cs="Arial"/>
          <w:color w:val="000000" w:themeColor="text1"/>
        </w:rPr>
        <w:t>el títol</w:t>
      </w:r>
      <w:r w:rsidR="00F676DB" w:rsidRPr="00E374AA">
        <w:rPr>
          <w:rFonts w:ascii="Arial" w:hAnsi="Arial" w:cs="Arial"/>
          <w:color w:val="000000" w:themeColor="text1"/>
        </w:rPr>
        <w:t xml:space="preserve"> de concessió</w:t>
      </w:r>
      <w:r w:rsidR="0066052F" w:rsidRPr="00E374AA">
        <w:rPr>
          <w:rFonts w:ascii="Arial" w:hAnsi="Arial" w:cs="Arial"/>
          <w:color w:val="000000" w:themeColor="text1"/>
        </w:rPr>
        <w:t>. No obstant</w:t>
      </w:r>
      <w:r w:rsidR="00703D9B" w:rsidRPr="00E374AA">
        <w:rPr>
          <w:rFonts w:ascii="Arial" w:hAnsi="Arial" w:cs="Arial"/>
          <w:color w:val="000000" w:themeColor="text1"/>
        </w:rPr>
        <w:t xml:space="preserve"> això</w:t>
      </w:r>
      <w:r w:rsidR="0066052F" w:rsidRPr="00E374AA">
        <w:rPr>
          <w:rFonts w:ascii="Arial" w:hAnsi="Arial" w:cs="Arial"/>
          <w:color w:val="000000" w:themeColor="text1"/>
        </w:rPr>
        <w:t xml:space="preserve">, les </w:t>
      </w:r>
      <w:r w:rsidR="003F17D7" w:rsidRPr="00E374AA">
        <w:rPr>
          <w:rFonts w:ascii="Arial" w:hAnsi="Arial" w:cs="Arial"/>
          <w:color w:val="000000" w:themeColor="text1"/>
        </w:rPr>
        <w:t xml:space="preserve">que </w:t>
      </w:r>
      <w:r w:rsidR="00AA1B0D" w:rsidRPr="00E374AA">
        <w:rPr>
          <w:rFonts w:ascii="Arial" w:hAnsi="Arial" w:cs="Arial"/>
          <w:color w:val="000000" w:themeColor="text1"/>
        </w:rPr>
        <w:t>l’</w:t>
      </w:r>
      <w:r w:rsidR="003F17D7" w:rsidRPr="00E374AA">
        <w:rPr>
          <w:rFonts w:ascii="Arial" w:hAnsi="Arial" w:cs="Arial"/>
          <w:color w:val="000000" w:themeColor="text1"/>
        </w:rPr>
        <w:t xml:space="preserve">hagin extraviat </w:t>
      </w:r>
      <w:r w:rsidR="00124233" w:rsidRPr="00E374AA">
        <w:rPr>
          <w:rFonts w:ascii="Arial" w:hAnsi="Arial" w:cs="Arial"/>
          <w:color w:val="000000" w:themeColor="text1"/>
        </w:rPr>
        <w:t xml:space="preserve">o malmès </w:t>
      </w:r>
      <w:r w:rsidR="00703D9B" w:rsidRPr="00E374AA">
        <w:rPr>
          <w:rFonts w:ascii="Arial" w:hAnsi="Arial" w:cs="Arial"/>
          <w:color w:val="000000" w:themeColor="text1"/>
        </w:rPr>
        <w:t xml:space="preserve">poden </w:t>
      </w:r>
      <w:r w:rsidR="003F17D7" w:rsidRPr="00E374AA">
        <w:rPr>
          <w:rFonts w:ascii="Arial" w:hAnsi="Arial" w:cs="Arial"/>
          <w:color w:val="000000" w:themeColor="text1"/>
        </w:rPr>
        <w:t>obtenir-ne un duplicat prèvia sol·licitud a l’Ajuntament</w:t>
      </w:r>
      <w:r w:rsidR="00124233" w:rsidRPr="00E374AA">
        <w:rPr>
          <w:rFonts w:ascii="Arial" w:hAnsi="Arial" w:cs="Arial"/>
          <w:color w:val="000000" w:themeColor="text1"/>
        </w:rPr>
        <w:t xml:space="preserve"> i </w:t>
      </w:r>
      <w:r w:rsidR="00703D9B" w:rsidRPr="00E374AA">
        <w:rPr>
          <w:rFonts w:ascii="Arial" w:hAnsi="Arial" w:cs="Arial"/>
          <w:color w:val="000000" w:themeColor="text1"/>
        </w:rPr>
        <w:t xml:space="preserve">després de pagar </w:t>
      </w:r>
      <w:r w:rsidR="00124233" w:rsidRPr="00E374AA">
        <w:rPr>
          <w:rFonts w:ascii="Arial" w:hAnsi="Arial" w:cs="Arial"/>
          <w:color w:val="000000" w:themeColor="text1"/>
        </w:rPr>
        <w:t>els drets corresponents</w:t>
      </w:r>
      <w:r w:rsidR="006A1F08" w:rsidRPr="00E374AA">
        <w:rPr>
          <w:rFonts w:ascii="Arial" w:hAnsi="Arial" w:cs="Arial"/>
          <w:color w:val="000000" w:themeColor="text1"/>
        </w:rPr>
        <w:t>, en cas que així ho estableixi l’ordenança</w:t>
      </w:r>
      <w:r w:rsidR="003F17D7" w:rsidRPr="00E374AA">
        <w:rPr>
          <w:rFonts w:ascii="Arial" w:hAnsi="Arial" w:cs="Arial"/>
          <w:color w:val="000000" w:themeColor="text1"/>
        </w:rPr>
        <w:t>.</w:t>
      </w:r>
    </w:p>
    <w:p w14:paraId="0EBF649D" w14:textId="5AFCDBEF" w:rsidR="00385BE5" w:rsidRPr="00E374AA" w:rsidRDefault="005F31CF" w:rsidP="003F17D7">
      <w:pPr>
        <w:spacing w:after="120" w:line="276" w:lineRule="auto"/>
        <w:jc w:val="both"/>
        <w:rPr>
          <w:rFonts w:ascii="Arial" w:hAnsi="Arial" w:cs="Arial"/>
        </w:rPr>
      </w:pPr>
      <w:r w:rsidRPr="00E374AA">
        <w:rPr>
          <w:rFonts w:ascii="Arial" w:hAnsi="Arial" w:cs="Arial"/>
        </w:rPr>
        <w:t>11.</w:t>
      </w:r>
      <w:r w:rsidR="00385BE5" w:rsidRPr="00E374AA">
        <w:rPr>
          <w:rFonts w:ascii="Arial" w:hAnsi="Arial" w:cs="Arial"/>
        </w:rPr>
        <w:t xml:space="preserve">4. </w:t>
      </w:r>
      <w:r w:rsidR="00C11E56" w:rsidRPr="00E374AA">
        <w:rPr>
          <w:rFonts w:ascii="Arial" w:hAnsi="Arial" w:cs="Arial"/>
        </w:rPr>
        <w:t>Les persone</w:t>
      </w:r>
      <w:r w:rsidR="0087376D" w:rsidRPr="00E374AA">
        <w:rPr>
          <w:rFonts w:ascii="Arial" w:hAnsi="Arial" w:cs="Arial"/>
        </w:rPr>
        <w:t>s</w:t>
      </w:r>
      <w:r w:rsidR="00385BE5" w:rsidRPr="00E374AA">
        <w:rPr>
          <w:rFonts w:ascii="Arial" w:hAnsi="Arial" w:cs="Arial"/>
        </w:rPr>
        <w:t xml:space="preserve"> titular</w:t>
      </w:r>
      <w:r w:rsidR="0087376D" w:rsidRPr="00E374AA">
        <w:rPr>
          <w:rFonts w:ascii="Arial" w:hAnsi="Arial" w:cs="Arial"/>
        </w:rPr>
        <w:t>s</w:t>
      </w:r>
      <w:r w:rsidR="00385BE5" w:rsidRPr="00E374AA">
        <w:rPr>
          <w:rFonts w:ascii="Arial" w:hAnsi="Arial" w:cs="Arial"/>
        </w:rPr>
        <w:t xml:space="preserve"> </w:t>
      </w:r>
      <w:r w:rsidR="0087376D" w:rsidRPr="00E374AA">
        <w:rPr>
          <w:rFonts w:ascii="Arial" w:hAnsi="Arial" w:cs="Arial"/>
        </w:rPr>
        <w:t xml:space="preserve">de la sepultura </w:t>
      </w:r>
      <w:r w:rsidR="0015111C" w:rsidRPr="00E374AA">
        <w:rPr>
          <w:rFonts w:ascii="Arial" w:hAnsi="Arial" w:cs="Arial"/>
        </w:rPr>
        <w:t>po</w:t>
      </w:r>
      <w:r w:rsidR="00C11E56" w:rsidRPr="00E374AA">
        <w:rPr>
          <w:rFonts w:ascii="Arial" w:hAnsi="Arial" w:cs="Arial"/>
        </w:rPr>
        <w:t>den</w:t>
      </w:r>
      <w:r w:rsidR="0015111C" w:rsidRPr="00E374AA">
        <w:rPr>
          <w:rFonts w:ascii="Arial" w:hAnsi="Arial" w:cs="Arial"/>
        </w:rPr>
        <w:t xml:space="preserve"> </w:t>
      </w:r>
      <w:r w:rsidR="00385BE5" w:rsidRPr="00E374AA">
        <w:rPr>
          <w:rFonts w:ascii="Arial" w:hAnsi="Arial" w:cs="Arial"/>
        </w:rPr>
        <w:t>designar</w:t>
      </w:r>
      <w:r w:rsidR="0087376D" w:rsidRPr="00E374AA">
        <w:rPr>
          <w:rFonts w:ascii="Arial" w:hAnsi="Arial" w:cs="Arial"/>
        </w:rPr>
        <w:t>-ne</w:t>
      </w:r>
      <w:r w:rsidR="00385BE5" w:rsidRPr="00E374AA">
        <w:rPr>
          <w:rFonts w:ascii="Arial" w:hAnsi="Arial" w:cs="Arial"/>
        </w:rPr>
        <w:t xml:space="preserve"> un beneficiari per a després de la seva mort</w:t>
      </w:r>
      <w:r w:rsidR="0087376D" w:rsidRPr="00E374AA">
        <w:rPr>
          <w:rFonts w:ascii="Arial" w:hAnsi="Arial" w:cs="Arial"/>
        </w:rPr>
        <w:t xml:space="preserve"> i el beneficiari </w:t>
      </w:r>
      <w:r w:rsidR="00385BE5" w:rsidRPr="00E374AA">
        <w:rPr>
          <w:rFonts w:ascii="Arial" w:hAnsi="Arial" w:cs="Arial"/>
        </w:rPr>
        <w:t>ha de manifestar</w:t>
      </w:r>
      <w:r w:rsidR="000769C6" w:rsidRPr="00E374AA">
        <w:rPr>
          <w:rFonts w:ascii="Arial" w:hAnsi="Arial" w:cs="Arial"/>
        </w:rPr>
        <w:t xml:space="preserve"> per escrit</w:t>
      </w:r>
      <w:r w:rsidR="00385BE5" w:rsidRPr="00E374AA">
        <w:rPr>
          <w:rFonts w:ascii="Arial" w:hAnsi="Arial" w:cs="Arial"/>
        </w:rPr>
        <w:t xml:space="preserve"> la conformitat</w:t>
      </w:r>
      <w:r w:rsidR="000769C6" w:rsidRPr="00E374AA">
        <w:rPr>
          <w:rFonts w:ascii="Arial" w:hAnsi="Arial" w:cs="Arial"/>
        </w:rPr>
        <w:t xml:space="preserve"> a</w:t>
      </w:r>
      <w:r w:rsidR="0015111C" w:rsidRPr="00E374AA">
        <w:rPr>
          <w:rFonts w:ascii="Arial" w:hAnsi="Arial" w:cs="Arial"/>
        </w:rPr>
        <w:t>mb e</w:t>
      </w:r>
      <w:r w:rsidR="000769C6" w:rsidRPr="00E374AA">
        <w:rPr>
          <w:rFonts w:ascii="Arial" w:hAnsi="Arial" w:cs="Arial"/>
        </w:rPr>
        <w:t xml:space="preserve">l nomenament. </w:t>
      </w:r>
      <w:r w:rsidR="0087376D" w:rsidRPr="00E374AA">
        <w:rPr>
          <w:rFonts w:ascii="Arial" w:hAnsi="Arial" w:cs="Arial"/>
        </w:rPr>
        <w:t>E</w:t>
      </w:r>
      <w:r w:rsidR="000769C6" w:rsidRPr="00E374AA">
        <w:rPr>
          <w:rFonts w:ascii="Arial" w:hAnsi="Arial" w:cs="Arial"/>
        </w:rPr>
        <w:t>l</w:t>
      </w:r>
      <w:r w:rsidR="00C11E56" w:rsidRPr="00E374AA">
        <w:rPr>
          <w:rFonts w:ascii="Arial" w:hAnsi="Arial" w:cs="Arial"/>
        </w:rPr>
        <w:t>s</w:t>
      </w:r>
      <w:r w:rsidR="000769C6" w:rsidRPr="00E374AA">
        <w:rPr>
          <w:rFonts w:ascii="Arial" w:hAnsi="Arial" w:cs="Arial"/>
        </w:rPr>
        <w:t xml:space="preserve"> titular</w:t>
      </w:r>
      <w:r w:rsidR="00C11E56" w:rsidRPr="00E374AA">
        <w:rPr>
          <w:rFonts w:ascii="Arial" w:hAnsi="Arial" w:cs="Arial"/>
        </w:rPr>
        <w:t>s</w:t>
      </w:r>
      <w:r w:rsidR="00F362DC" w:rsidRPr="00E374AA">
        <w:rPr>
          <w:rFonts w:ascii="Arial" w:hAnsi="Arial" w:cs="Arial"/>
        </w:rPr>
        <w:t xml:space="preserve"> </w:t>
      </w:r>
      <w:r w:rsidR="0087376D" w:rsidRPr="00E374AA">
        <w:rPr>
          <w:rFonts w:ascii="Arial" w:hAnsi="Arial" w:cs="Arial"/>
        </w:rPr>
        <w:t>po</w:t>
      </w:r>
      <w:r w:rsidR="00C11E56" w:rsidRPr="00E374AA">
        <w:rPr>
          <w:rFonts w:ascii="Arial" w:hAnsi="Arial" w:cs="Arial"/>
        </w:rPr>
        <w:t>den</w:t>
      </w:r>
      <w:r w:rsidR="0087376D" w:rsidRPr="00E374AA">
        <w:rPr>
          <w:rFonts w:ascii="Arial" w:hAnsi="Arial" w:cs="Arial"/>
        </w:rPr>
        <w:t xml:space="preserve"> variar tantes vegades com vulgui el beneficiari, però d</w:t>
      </w:r>
      <w:r w:rsidR="00F362DC" w:rsidRPr="00E374AA">
        <w:rPr>
          <w:rFonts w:ascii="Arial" w:hAnsi="Arial" w:cs="Arial"/>
        </w:rPr>
        <w:t xml:space="preserve">e les designacions efectuades davant l’Ajuntament només serà </w:t>
      </w:r>
      <w:r w:rsidR="000769C6" w:rsidRPr="00E374AA">
        <w:rPr>
          <w:rFonts w:ascii="Arial" w:hAnsi="Arial" w:cs="Arial"/>
        </w:rPr>
        <w:t>vàlida la darrera.</w:t>
      </w:r>
    </w:p>
    <w:p w14:paraId="3A55D1D3" w14:textId="77777777" w:rsidR="00A43C7A" w:rsidRPr="00E374AA" w:rsidRDefault="00A43C7A" w:rsidP="00DA242D">
      <w:pPr>
        <w:pStyle w:val="Ttulo2"/>
      </w:pPr>
    </w:p>
    <w:p w14:paraId="095F63B2" w14:textId="77777777" w:rsidR="003F17D7" w:rsidRPr="00E374AA" w:rsidRDefault="003D6CCA" w:rsidP="00DA242D">
      <w:pPr>
        <w:pStyle w:val="Ttulo2"/>
        <w:rPr>
          <w:u w:val="none"/>
        </w:rPr>
      </w:pPr>
      <w:bookmarkStart w:id="14" w:name="_Toc36465087"/>
      <w:r w:rsidRPr="00E374AA">
        <w:rPr>
          <w:u w:val="none"/>
        </w:rPr>
        <w:t>Article 1</w:t>
      </w:r>
      <w:r w:rsidR="00C20341" w:rsidRPr="00E374AA">
        <w:rPr>
          <w:u w:val="none"/>
        </w:rPr>
        <w:t>2</w:t>
      </w:r>
      <w:r w:rsidRPr="00E374AA">
        <w:rPr>
          <w:u w:val="none"/>
        </w:rPr>
        <w:t>. Titulars</w:t>
      </w:r>
      <w:bookmarkEnd w:id="14"/>
      <w:r w:rsidRPr="00E374AA">
        <w:rPr>
          <w:u w:val="none"/>
        </w:rPr>
        <w:t xml:space="preserve"> </w:t>
      </w:r>
    </w:p>
    <w:p w14:paraId="2B80678D" w14:textId="77777777" w:rsidR="00A43C7A" w:rsidRPr="00E374AA" w:rsidRDefault="00A43C7A" w:rsidP="003F17D7">
      <w:pPr>
        <w:spacing w:after="120" w:line="276" w:lineRule="auto"/>
        <w:jc w:val="both"/>
        <w:rPr>
          <w:rFonts w:ascii="Arial" w:hAnsi="Arial" w:cs="Arial"/>
          <w:color w:val="000000" w:themeColor="text1"/>
        </w:rPr>
      </w:pPr>
    </w:p>
    <w:p w14:paraId="7811556D" w14:textId="44E5541A" w:rsidR="003F17D7" w:rsidRPr="00E374AA" w:rsidRDefault="005F31CF" w:rsidP="003F17D7">
      <w:pPr>
        <w:spacing w:after="120" w:line="276" w:lineRule="auto"/>
        <w:jc w:val="both"/>
        <w:rPr>
          <w:rFonts w:ascii="Arial" w:hAnsi="Arial" w:cs="Arial"/>
          <w:color w:val="000000" w:themeColor="text1"/>
        </w:rPr>
      </w:pPr>
      <w:r w:rsidRPr="00E374AA">
        <w:rPr>
          <w:rFonts w:ascii="Arial" w:hAnsi="Arial" w:cs="Arial"/>
          <w:color w:val="000000" w:themeColor="text1"/>
        </w:rPr>
        <w:t>12.</w:t>
      </w:r>
      <w:r w:rsidR="00A43C7A" w:rsidRPr="00E374AA">
        <w:rPr>
          <w:rFonts w:ascii="Arial" w:hAnsi="Arial" w:cs="Arial"/>
          <w:color w:val="000000" w:themeColor="text1"/>
        </w:rPr>
        <w:t>1</w:t>
      </w:r>
      <w:r w:rsidR="003F17D7" w:rsidRPr="00E374AA">
        <w:rPr>
          <w:rFonts w:ascii="Arial" w:hAnsi="Arial" w:cs="Arial"/>
          <w:color w:val="000000" w:themeColor="text1"/>
        </w:rPr>
        <w:t xml:space="preserve">. La concessió d’un dret funerari </w:t>
      </w:r>
      <w:r w:rsidR="00703D9B" w:rsidRPr="00E374AA">
        <w:rPr>
          <w:rFonts w:ascii="Arial" w:hAnsi="Arial" w:cs="Arial"/>
          <w:color w:val="000000" w:themeColor="text1"/>
        </w:rPr>
        <w:t xml:space="preserve">s’expedeix </w:t>
      </w:r>
      <w:r w:rsidR="003F17D7" w:rsidRPr="00E374AA">
        <w:rPr>
          <w:rFonts w:ascii="Arial" w:hAnsi="Arial" w:cs="Arial"/>
          <w:color w:val="000000" w:themeColor="text1"/>
        </w:rPr>
        <w:t>ú</w:t>
      </w:r>
      <w:r w:rsidR="00615875" w:rsidRPr="00E374AA">
        <w:rPr>
          <w:rFonts w:ascii="Arial" w:hAnsi="Arial" w:cs="Arial"/>
          <w:color w:val="000000" w:themeColor="text1"/>
        </w:rPr>
        <w:t>nicament a nom de</w:t>
      </w:r>
      <w:r w:rsidR="005F52E0" w:rsidRPr="00E374AA">
        <w:rPr>
          <w:rFonts w:ascii="Arial" w:hAnsi="Arial" w:cs="Arial"/>
          <w:color w:val="000000" w:themeColor="text1"/>
        </w:rPr>
        <w:t xml:space="preserve"> </w:t>
      </w:r>
      <w:r w:rsidR="00615875" w:rsidRPr="00E374AA">
        <w:rPr>
          <w:rFonts w:ascii="Arial" w:hAnsi="Arial" w:cs="Arial"/>
          <w:color w:val="000000" w:themeColor="text1"/>
        </w:rPr>
        <w:t>l</w:t>
      </w:r>
      <w:r w:rsidR="005F52E0" w:rsidRPr="00E374AA">
        <w:rPr>
          <w:rFonts w:ascii="Arial" w:hAnsi="Arial" w:cs="Arial"/>
          <w:color w:val="000000" w:themeColor="text1"/>
        </w:rPr>
        <w:t>a persona</w:t>
      </w:r>
      <w:r w:rsidR="00615875" w:rsidRPr="00E374AA">
        <w:rPr>
          <w:rFonts w:ascii="Arial" w:hAnsi="Arial" w:cs="Arial"/>
          <w:color w:val="000000" w:themeColor="text1"/>
        </w:rPr>
        <w:t xml:space="preserve"> </w:t>
      </w:r>
      <w:r w:rsidR="005F52E0" w:rsidRPr="00E374AA">
        <w:rPr>
          <w:rFonts w:ascii="Arial" w:hAnsi="Arial" w:cs="Arial"/>
          <w:color w:val="000000" w:themeColor="text1"/>
        </w:rPr>
        <w:t xml:space="preserve">peticionària </w:t>
      </w:r>
      <w:r w:rsidR="003F17D7" w:rsidRPr="00E374AA">
        <w:rPr>
          <w:rFonts w:ascii="Arial" w:hAnsi="Arial" w:cs="Arial"/>
          <w:color w:val="000000" w:themeColor="text1"/>
        </w:rPr>
        <w:t xml:space="preserve">o </w:t>
      </w:r>
      <w:r w:rsidR="005F52E0" w:rsidRPr="00E374AA">
        <w:rPr>
          <w:rFonts w:ascii="Arial" w:hAnsi="Arial" w:cs="Arial"/>
          <w:color w:val="000000" w:themeColor="text1"/>
        </w:rPr>
        <w:t>de la</w:t>
      </w:r>
      <w:r w:rsidR="003F17D7" w:rsidRPr="00E374AA">
        <w:rPr>
          <w:rFonts w:ascii="Arial" w:hAnsi="Arial" w:cs="Arial"/>
          <w:color w:val="000000" w:themeColor="text1"/>
        </w:rPr>
        <w:t xml:space="preserve"> successor</w:t>
      </w:r>
      <w:r w:rsidR="005F52E0" w:rsidRPr="00E374AA">
        <w:rPr>
          <w:rFonts w:ascii="Arial" w:hAnsi="Arial" w:cs="Arial"/>
          <w:color w:val="000000" w:themeColor="text1"/>
        </w:rPr>
        <w:t>a</w:t>
      </w:r>
      <w:r w:rsidR="003F17D7" w:rsidRPr="00E374AA">
        <w:rPr>
          <w:rFonts w:ascii="Arial" w:hAnsi="Arial" w:cs="Arial"/>
          <w:color w:val="000000" w:themeColor="text1"/>
        </w:rPr>
        <w:t xml:space="preserve"> legal. </w:t>
      </w:r>
    </w:p>
    <w:p w14:paraId="57420530" w14:textId="4BEF1E40" w:rsidR="00713FDA" w:rsidRPr="00E374AA" w:rsidRDefault="005F31CF" w:rsidP="003F17D7">
      <w:pPr>
        <w:spacing w:after="120" w:line="276" w:lineRule="auto"/>
        <w:jc w:val="both"/>
        <w:rPr>
          <w:rFonts w:ascii="Arial" w:hAnsi="Arial" w:cs="Arial"/>
          <w:color w:val="000000" w:themeColor="text1"/>
        </w:rPr>
      </w:pPr>
      <w:r w:rsidRPr="00E374AA">
        <w:rPr>
          <w:rFonts w:ascii="Arial" w:hAnsi="Arial" w:cs="Arial"/>
          <w:color w:val="000000" w:themeColor="text1"/>
        </w:rPr>
        <w:t>12.</w:t>
      </w:r>
      <w:r w:rsidR="00A43C7A" w:rsidRPr="00E374AA">
        <w:rPr>
          <w:rFonts w:ascii="Arial" w:hAnsi="Arial" w:cs="Arial"/>
          <w:color w:val="000000" w:themeColor="text1"/>
        </w:rPr>
        <w:t>2</w:t>
      </w:r>
      <w:r w:rsidR="003F17D7" w:rsidRPr="00E374AA">
        <w:rPr>
          <w:rFonts w:ascii="Arial" w:hAnsi="Arial" w:cs="Arial"/>
          <w:color w:val="000000" w:themeColor="text1"/>
        </w:rPr>
        <w:t xml:space="preserve">. Quan, per transmissió per causa de mort, resultin ser diversos </w:t>
      </w:r>
      <w:r w:rsidR="00703D9B" w:rsidRPr="00E374AA">
        <w:rPr>
          <w:rFonts w:ascii="Arial" w:hAnsi="Arial" w:cs="Arial"/>
          <w:color w:val="000000" w:themeColor="text1"/>
        </w:rPr>
        <w:t xml:space="preserve">els </w:t>
      </w:r>
      <w:r w:rsidR="003F17D7" w:rsidRPr="00E374AA">
        <w:rPr>
          <w:rFonts w:ascii="Arial" w:hAnsi="Arial" w:cs="Arial"/>
          <w:color w:val="000000" w:themeColor="text1"/>
        </w:rPr>
        <w:t xml:space="preserve">successors titulars del dret, </w:t>
      </w:r>
      <w:r w:rsidR="00703D9B" w:rsidRPr="00E374AA">
        <w:rPr>
          <w:rFonts w:ascii="Arial" w:hAnsi="Arial" w:cs="Arial"/>
          <w:color w:val="000000" w:themeColor="text1"/>
        </w:rPr>
        <w:t xml:space="preserve">se n’ha de </w:t>
      </w:r>
      <w:r w:rsidR="003F17D7" w:rsidRPr="00E374AA">
        <w:rPr>
          <w:rFonts w:ascii="Arial" w:hAnsi="Arial" w:cs="Arial"/>
          <w:color w:val="000000" w:themeColor="text1"/>
        </w:rPr>
        <w:t>designar</w:t>
      </w:r>
      <w:r w:rsidR="00703D9B" w:rsidRPr="00E374AA">
        <w:rPr>
          <w:rFonts w:ascii="Arial" w:hAnsi="Arial" w:cs="Arial"/>
          <w:color w:val="000000" w:themeColor="text1"/>
        </w:rPr>
        <w:t>,</w:t>
      </w:r>
      <w:r w:rsidR="003F17D7" w:rsidRPr="00E374AA">
        <w:rPr>
          <w:rFonts w:ascii="Arial" w:hAnsi="Arial" w:cs="Arial"/>
          <w:color w:val="000000" w:themeColor="text1"/>
        </w:rPr>
        <w:t xml:space="preserve"> d’entre ells</w:t>
      </w:r>
      <w:r w:rsidR="00703D9B" w:rsidRPr="00E374AA">
        <w:rPr>
          <w:rFonts w:ascii="Arial" w:hAnsi="Arial" w:cs="Arial"/>
          <w:color w:val="000000" w:themeColor="text1"/>
        </w:rPr>
        <w:t>,</w:t>
      </w:r>
      <w:r w:rsidR="003F17D7" w:rsidRPr="00E374AA">
        <w:rPr>
          <w:rFonts w:ascii="Arial" w:hAnsi="Arial" w:cs="Arial"/>
          <w:color w:val="000000" w:themeColor="text1"/>
        </w:rPr>
        <w:t xml:space="preserve"> un de sol, que actua com a representant a </w:t>
      </w:r>
      <w:r w:rsidR="00703D9B" w:rsidRPr="00E374AA">
        <w:rPr>
          <w:rFonts w:ascii="Arial" w:hAnsi="Arial" w:cs="Arial"/>
          <w:color w:val="000000" w:themeColor="text1"/>
        </w:rPr>
        <w:t>l’</w:t>
      </w:r>
      <w:r w:rsidR="003F17D7" w:rsidRPr="00E374AA">
        <w:rPr>
          <w:rFonts w:ascii="Arial" w:hAnsi="Arial" w:cs="Arial"/>
          <w:color w:val="000000" w:themeColor="text1"/>
        </w:rPr>
        <w:t xml:space="preserve">efecte de </w:t>
      </w:r>
      <w:r w:rsidR="00703D9B" w:rsidRPr="00E374AA">
        <w:rPr>
          <w:rFonts w:ascii="Arial" w:hAnsi="Arial" w:cs="Arial"/>
          <w:color w:val="000000" w:themeColor="text1"/>
        </w:rPr>
        <w:t xml:space="preserve">les </w:t>
      </w:r>
      <w:r w:rsidR="003F17D7" w:rsidRPr="00E374AA">
        <w:rPr>
          <w:rFonts w:ascii="Arial" w:hAnsi="Arial" w:cs="Arial"/>
          <w:color w:val="000000" w:themeColor="text1"/>
        </w:rPr>
        <w:t xml:space="preserve">comunicacions, </w:t>
      </w:r>
      <w:r w:rsidR="00703D9B" w:rsidRPr="00E374AA">
        <w:rPr>
          <w:rFonts w:ascii="Arial" w:hAnsi="Arial" w:cs="Arial"/>
          <w:color w:val="000000" w:themeColor="text1"/>
        </w:rPr>
        <w:t xml:space="preserve">de manera que es </w:t>
      </w:r>
      <w:r w:rsidR="007F0A58" w:rsidRPr="00E374AA">
        <w:rPr>
          <w:rFonts w:ascii="Arial" w:hAnsi="Arial" w:cs="Arial"/>
          <w:color w:val="000000" w:themeColor="text1"/>
        </w:rPr>
        <w:t>consider</w:t>
      </w:r>
      <w:r w:rsidR="00703D9B" w:rsidRPr="00E374AA">
        <w:rPr>
          <w:rFonts w:ascii="Arial" w:hAnsi="Arial" w:cs="Arial"/>
          <w:color w:val="000000" w:themeColor="text1"/>
        </w:rPr>
        <w:t>en</w:t>
      </w:r>
      <w:r w:rsidR="003F17D7" w:rsidRPr="00E374AA">
        <w:rPr>
          <w:rFonts w:ascii="Arial" w:hAnsi="Arial" w:cs="Arial"/>
          <w:color w:val="000000" w:themeColor="text1"/>
        </w:rPr>
        <w:t xml:space="preserve"> fetes </w:t>
      </w:r>
      <w:r w:rsidR="00703D9B" w:rsidRPr="00E374AA">
        <w:rPr>
          <w:rFonts w:ascii="Arial" w:hAnsi="Arial" w:cs="Arial"/>
          <w:color w:val="000000" w:themeColor="text1"/>
        </w:rPr>
        <w:t xml:space="preserve">vàlidament </w:t>
      </w:r>
      <w:r w:rsidR="003F17D7" w:rsidRPr="00E374AA">
        <w:rPr>
          <w:rFonts w:ascii="Arial" w:hAnsi="Arial" w:cs="Arial"/>
          <w:color w:val="000000" w:themeColor="text1"/>
        </w:rPr>
        <w:t xml:space="preserve">a tots els </w:t>
      </w:r>
      <w:proofErr w:type="spellStart"/>
      <w:r w:rsidR="003F17D7" w:rsidRPr="00E374AA">
        <w:rPr>
          <w:rFonts w:ascii="Arial" w:hAnsi="Arial" w:cs="Arial"/>
          <w:color w:val="000000" w:themeColor="text1"/>
        </w:rPr>
        <w:t>cotitulars</w:t>
      </w:r>
      <w:proofErr w:type="spellEnd"/>
      <w:r w:rsidR="003F17D7" w:rsidRPr="00E374AA">
        <w:rPr>
          <w:rFonts w:ascii="Arial" w:hAnsi="Arial" w:cs="Arial"/>
          <w:color w:val="000000" w:themeColor="text1"/>
        </w:rPr>
        <w:t xml:space="preserve"> les notificacions dirigides al representant</w:t>
      </w:r>
      <w:r w:rsidR="00703D9B" w:rsidRPr="00E374AA">
        <w:rPr>
          <w:rFonts w:ascii="Arial" w:hAnsi="Arial" w:cs="Arial"/>
          <w:color w:val="000000" w:themeColor="text1"/>
        </w:rPr>
        <w:t xml:space="preserve"> esmentat</w:t>
      </w:r>
      <w:r w:rsidR="003F17D7" w:rsidRPr="00E374AA">
        <w:rPr>
          <w:rFonts w:ascii="Arial" w:hAnsi="Arial" w:cs="Arial"/>
          <w:color w:val="000000" w:themeColor="text1"/>
        </w:rPr>
        <w:t xml:space="preserve">. Alhora, els actes del representant </w:t>
      </w:r>
      <w:r w:rsidR="00703D9B" w:rsidRPr="00E374AA">
        <w:rPr>
          <w:rFonts w:ascii="Arial" w:hAnsi="Arial" w:cs="Arial"/>
          <w:color w:val="000000" w:themeColor="text1"/>
        </w:rPr>
        <w:t xml:space="preserve">s’entenen </w:t>
      </w:r>
      <w:r w:rsidR="003F17D7" w:rsidRPr="00E374AA">
        <w:rPr>
          <w:rFonts w:ascii="Arial" w:hAnsi="Arial" w:cs="Arial"/>
          <w:color w:val="000000" w:themeColor="text1"/>
        </w:rPr>
        <w:t xml:space="preserve">realitzats en nom de tots ells, que </w:t>
      </w:r>
      <w:r w:rsidR="00703D9B" w:rsidRPr="00E374AA">
        <w:rPr>
          <w:rFonts w:ascii="Arial" w:hAnsi="Arial" w:cs="Arial"/>
          <w:color w:val="000000" w:themeColor="text1"/>
        </w:rPr>
        <w:t xml:space="preserve">queden </w:t>
      </w:r>
      <w:r w:rsidR="003F17D7" w:rsidRPr="00E374AA">
        <w:rPr>
          <w:rFonts w:ascii="Arial" w:hAnsi="Arial" w:cs="Arial"/>
          <w:color w:val="000000" w:themeColor="text1"/>
        </w:rPr>
        <w:t xml:space="preserve">obligats </w:t>
      </w:r>
      <w:r w:rsidR="00703D9B" w:rsidRPr="00E374AA">
        <w:rPr>
          <w:rFonts w:ascii="Arial" w:hAnsi="Arial" w:cs="Arial"/>
          <w:color w:val="000000" w:themeColor="text1"/>
        </w:rPr>
        <w:t xml:space="preserve">per aquests </w:t>
      </w:r>
      <w:r w:rsidR="003F17D7" w:rsidRPr="00E374AA">
        <w:rPr>
          <w:rFonts w:ascii="Arial" w:hAnsi="Arial" w:cs="Arial"/>
          <w:color w:val="000000" w:themeColor="text1"/>
        </w:rPr>
        <w:t>mateixos</w:t>
      </w:r>
      <w:r w:rsidR="00703D9B" w:rsidRPr="00E374AA">
        <w:rPr>
          <w:rFonts w:ascii="Arial" w:hAnsi="Arial" w:cs="Arial"/>
          <w:color w:val="000000" w:themeColor="text1"/>
        </w:rPr>
        <w:t xml:space="preserve"> actes</w:t>
      </w:r>
      <w:r w:rsidRPr="00E374AA">
        <w:rPr>
          <w:rFonts w:ascii="Arial" w:hAnsi="Arial" w:cs="Arial"/>
          <w:color w:val="000000" w:themeColor="text1"/>
        </w:rPr>
        <w:t>. Aquesta haurà de ser una persona física o jurídica (comunitat, associació religiosa, establiment assistencial o hospitalari, corporació, fundació o entitat legalment reconeguda per l’ús exclusiu dels seus membres o dels seus beneficiaris).</w:t>
      </w:r>
    </w:p>
    <w:p w14:paraId="2F685717" w14:textId="686E14AE" w:rsidR="005F31CF" w:rsidRPr="00E374AA" w:rsidRDefault="005F31CF" w:rsidP="003F17D7">
      <w:pPr>
        <w:spacing w:after="120" w:line="276" w:lineRule="auto"/>
        <w:jc w:val="both"/>
        <w:rPr>
          <w:rFonts w:ascii="Arial" w:hAnsi="Arial" w:cs="Arial"/>
          <w:color w:val="000000" w:themeColor="text1"/>
        </w:rPr>
      </w:pPr>
      <w:r w:rsidRPr="00E374AA">
        <w:rPr>
          <w:rFonts w:ascii="Arial" w:hAnsi="Arial" w:cs="Arial"/>
          <w:color w:val="000000" w:themeColor="text1"/>
        </w:rPr>
        <w:t xml:space="preserve">12.3. En cap cas podran ser titulars de concessions ni altres drets funeraris les companyies d’assegurances de previsió i similars. Per tant, no tindran efectes davant l’Ajuntament les clàusules de les pòlisses o contractes que concertin, si pretenen cobrir </w:t>
      </w:r>
      <w:r w:rsidRPr="00E374AA">
        <w:rPr>
          <w:rFonts w:ascii="Arial" w:hAnsi="Arial" w:cs="Arial"/>
          <w:color w:val="000000" w:themeColor="text1"/>
        </w:rPr>
        <w:lastRenderedPageBreak/>
        <w:t>altres drets que no siguin els de proporcionar als assegurats el capital necessari per abonar el dret funerari que es tracti.</w:t>
      </w:r>
    </w:p>
    <w:p w14:paraId="68A11245" w14:textId="142532B1" w:rsidR="005F31CF" w:rsidRPr="00E374AA" w:rsidRDefault="005F31CF" w:rsidP="003F17D7">
      <w:pPr>
        <w:spacing w:after="120" w:line="276" w:lineRule="auto"/>
        <w:jc w:val="both"/>
        <w:rPr>
          <w:rFonts w:ascii="Arial" w:hAnsi="Arial" w:cs="Arial"/>
          <w:color w:val="000000" w:themeColor="text1"/>
        </w:rPr>
      </w:pPr>
      <w:r w:rsidRPr="00E374AA">
        <w:rPr>
          <w:rFonts w:ascii="Arial" w:hAnsi="Arial" w:cs="Arial"/>
          <w:color w:val="000000" w:themeColor="text1"/>
        </w:rPr>
        <w:t>12.4. L’adequació, renovació o conservació d’un dret funerari o la prestació d’un servei funerari comporta pel seu titular l’obligació de contribuir amb el pagament de la taxa o exacció corresponent, d’acord amb les disp</w:t>
      </w:r>
      <w:r w:rsidR="008E5662" w:rsidRPr="00E374AA">
        <w:rPr>
          <w:rFonts w:ascii="Arial" w:hAnsi="Arial" w:cs="Arial"/>
          <w:color w:val="000000" w:themeColor="text1"/>
        </w:rPr>
        <w:t>osicions de l’ordenança fiscal.</w:t>
      </w:r>
    </w:p>
    <w:p w14:paraId="72165F0E" w14:textId="4E7EE562" w:rsidR="008E5662" w:rsidRPr="00E374AA" w:rsidRDefault="008E5662" w:rsidP="003F17D7">
      <w:pPr>
        <w:spacing w:after="120" w:line="276" w:lineRule="auto"/>
        <w:jc w:val="both"/>
        <w:rPr>
          <w:rFonts w:ascii="Arial" w:hAnsi="Arial" w:cs="Arial"/>
          <w:color w:val="000000" w:themeColor="text1"/>
        </w:rPr>
      </w:pPr>
      <w:r w:rsidRPr="00E374AA">
        <w:rPr>
          <w:rFonts w:ascii="Arial" w:hAnsi="Arial" w:cs="Arial"/>
          <w:color w:val="000000" w:themeColor="text1"/>
        </w:rPr>
        <w:t xml:space="preserve"> </w:t>
      </w:r>
    </w:p>
    <w:p w14:paraId="49432CE6" w14:textId="77777777" w:rsidR="003F17D7" w:rsidRPr="00E374AA" w:rsidRDefault="003D6CCA" w:rsidP="00DA242D">
      <w:pPr>
        <w:pStyle w:val="Ttulo1"/>
        <w:rPr>
          <w:u w:val="none"/>
        </w:rPr>
      </w:pPr>
      <w:bookmarkStart w:id="15" w:name="_Toc36465088"/>
      <w:r w:rsidRPr="00E374AA">
        <w:rPr>
          <w:u w:val="none"/>
        </w:rPr>
        <w:t xml:space="preserve">Capítol III. </w:t>
      </w:r>
      <w:r w:rsidR="00C27C7A" w:rsidRPr="00E374AA">
        <w:rPr>
          <w:u w:val="none"/>
        </w:rPr>
        <w:t>T</w:t>
      </w:r>
      <w:r w:rsidRPr="00E374AA">
        <w:rPr>
          <w:u w:val="none"/>
        </w:rPr>
        <w:t>ransmissió dels drets funeraris</w:t>
      </w:r>
      <w:bookmarkEnd w:id="15"/>
    </w:p>
    <w:p w14:paraId="311E4DD8" w14:textId="77777777" w:rsidR="00A43C7A" w:rsidRPr="00E374AA" w:rsidRDefault="00A43C7A" w:rsidP="00DA242D">
      <w:pPr>
        <w:pStyle w:val="Ttulo2"/>
      </w:pPr>
    </w:p>
    <w:p w14:paraId="729D2C96" w14:textId="77777777" w:rsidR="003F17D7" w:rsidRPr="00E374AA" w:rsidRDefault="003D6CCA" w:rsidP="00DA242D">
      <w:pPr>
        <w:pStyle w:val="Ttulo2"/>
        <w:rPr>
          <w:u w:val="none"/>
        </w:rPr>
      </w:pPr>
      <w:bookmarkStart w:id="16" w:name="_Toc36465089"/>
      <w:r w:rsidRPr="00E374AA">
        <w:rPr>
          <w:u w:val="none"/>
        </w:rPr>
        <w:t>Article 13. Exclusió de l’àmbit del comerç</w:t>
      </w:r>
      <w:bookmarkEnd w:id="16"/>
    </w:p>
    <w:p w14:paraId="12C45D86" w14:textId="77777777" w:rsidR="00A43C7A" w:rsidRPr="00E374AA" w:rsidRDefault="00A43C7A" w:rsidP="003F17D7">
      <w:pPr>
        <w:spacing w:after="120" w:line="276" w:lineRule="auto"/>
        <w:jc w:val="both"/>
        <w:rPr>
          <w:rFonts w:ascii="Arial" w:hAnsi="Arial" w:cs="Arial"/>
          <w:color w:val="000000" w:themeColor="text1"/>
        </w:rPr>
      </w:pPr>
    </w:p>
    <w:p w14:paraId="124487DE" w14:textId="77777777" w:rsidR="003F17D7" w:rsidRPr="00E374AA" w:rsidRDefault="003F17D7" w:rsidP="003F17D7">
      <w:pPr>
        <w:spacing w:after="120" w:line="276" w:lineRule="auto"/>
        <w:jc w:val="both"/>
        <w:rPr>
          <w:rFonts w:ascii="Arial" w:hAnsi="Arial" w:cs="Arial"/>
          <w:b/>
          <w:color w:val="000000" w:themeColor="text1"/>
          <w:u w:val="single"/>
        </w:rPr>
      </w:pPr>
      <w:r w:rsidRPr="00E374AA">
        <w:rPr>
          <w:rFonts w:ascii="Arial" w:hAnsi="Arial" w:cs="Arial"/>
          <w:color w:val="000000" w:themeColor="text1"/>
        </w:rPr>
        <w:t>El dret funerari està exclòs de tota transacció mercantil i disponibilitat a títol onerós. Únicament es pot transmetre a títol gratuït i a títol hereditari per causa de mort, d’acord amb la regulació que estableix aquest mateix R</w:t>
      </w:r>
      <w:r w:rsidR="00A27FF5" w:rsidRPr="00E374AA">
        <w:rPr>
          <w:rFonts w:ascii="Arial" w:hAnsi="Arial" w:cs="Arial"/>
          <w:color w:val="000000" w:themeColor="text1"/>
        </w:rPr>
        <w:t>eglament</w:t>
      </w:r>
      <w:r w:rsidR="00E766B0" w:rsidRPr="00E374AA">
        <w:rPr>
          <w:rFonts w:ascii="Arial" w:hAnsi="Arial" w:cs="Arial"/>
          <w:color w:val="000000" w:themeColor="text1"/>
        </w:rPr>
        <w:t>.</w:t>
      </w:r>
    </w:p>
    <w:p w14:paraId="6A1D0D3D" w14:textId="77777777" w:rsidR="00A43C7A" w:rsidRPr="00E374AA" w:rsidRDefault="00A43C7A" w:rsidP="00DA242D">
      <w:pPr>
        <w:pStyle w:val="Ttulo2"/>
      </w:pPr>
    </w:p>
    <w:p w14:paraId="7791C2D6" w14:textId="77777777" w:rsidR="003F17D7" w:rsidRPr="00E374AA" w:rsidRDefault="003D6CCA" w:rsidP="00DA242D">
      <w:pPr>
        <w:pStyle w:val="Ttulo2"/>
        <w:rPr>
          <w:u w:val="none"/>
        </w:rPr>
      </w:pPr>
      <w:bookmarkStart w:id="17" w:name="_Toc36465090"/>
      <w:r w:rsidRPr="00E374AA">
        <w:rPr>
          <w:u w:val="none"/>
        </w:rPr>
        <w:t>Article 14. Requisits personals per a la transmissió</w:t>
      </w:r>
      <w:bookmarkEnd w:id="17"/>
    </w:p>
    <w:p w14:paraId="2DEC783D" w14:textId="77777777" w:rsidR="00A43C7A" w:rsidRPr="00E374AA" w:rsidRDefault="00A43C7A" w:rsidP="003F63E6">
      <w:pPr>
        <w:spacing w:after="120" w:line="276" w:lineRule="auto"/>
        <w:jc w:val="both"/>
        <w:rPr>
          <w:rFonts w:ascii="Arial" w:hAnsi="Arial" w:cs="Arial"/>
          <w:color w:val="000000" w:themeColor="text1"/>
        </w:rPr>
      </w:pPr>
    </w:p>
    <w:p w14:paraId="63CD9699" w14:textId="585CFC67" w:rsidR="003F63E6" w:rsidRPr="00E374AA" w:rsidRDefault="006B0A25" w:rsidP="003F63E6">
      <w:pPr>
        <w:spacing w:after="120" w:line="276" w:lineRule="auto"/>
        <w:jc w:val="both"/>
        <w:rPr>
          <w:rFonts w:ascii="Arial" w:hAnsi="Arial" w:cs="Arial"/>
          <w:color w:val="000000" w:themeColor="text1"/>
        </w:rPr>
      </w:pPr>
      <w:r w:rsidRPr="00E374AA">
        <w:rPr>
          <w:rFonts w:ascii="Arial" w:hAnsi="Arial" w:cs="Arial"/>
          <w:color w:val="000000" w:themeColor="text1"/>
        </w:rPr>
        <w:t>14.</w:t>
      </w:r>
      <w:r w:rsidR="00A43C7A" w:rsidRPr="00E374AA">
        <w:rPr>
          <w:rFonts w:ascii="Arial" w:hAnsi="Arial" w:cs="Arial"/>
          <w:color w:val="000000" w:themeColor="text1"/>
        </w:rPr>
        <w:t>1</w:t>
      </w:r>
      <w:r w:rsidR="003F63E6" w:rsidRPr="00E374AA">
        <w:rPr>
          <w:rFonts w:ascii="Arial" w:hAnsi="Arial" w:cs="Arial"/>
          <w:color w:val="000000" w:themeColor="text1"/>
        </w:rPr>
        <w:t>. Per</w:t>
      </w:r>
      <w:r w:rsidR="00703D9B" w:rsidRPr="00E374AA">
        <w:rPr>
          <w:rFonts w:ascii="Arial" w:hAnsi="Arial" w:cs="Arial"/>
          <w:color w:val="000000" w:themeColor="text1"/>
        </w:rPr>
        <w:t>què sigui</w:t>
      </w:r>
      <w:r w:rsidR="003F63E6" w:rsidRPr="00E374AA">
        <w:rPr>
          <w:rFonts w:ascii="Arial" w:hAnsi="Arial" w:cs="Arial"/>
          <w:color w:val="000000" w:themeColor="text1"/>
        </w:rPr>
        <w:t xml:space="preserve"> possible un traspàs de titularitat </w:t>
      </w:r>
      <w:r w:rsidR="00703D9B" w:rsidRPr="00E374AA">
        <w:rPr>
          <w:rFonts w:ascii="Arial" w:hAnsi="Arial" w:cs="Arial"/>
          <w:color w:val="000000" w:themeColor="text1"/>
        </w:rPr>
        <w:t>cal</w:t>
      </w:r>
      <w:r w:rsidR="003F63E6" w:rsidRPr="00E374AA">
        <w:rPr>
          <w:rFonts w:ascii="Arial" w:hAnsi="Arial" w:cs="Arial"/>
          <w:color w:val="000000" w:themeColor="text1"/>
        </w:rPr>
        <w:t xml:space="preserve"> que entre la persona titular, viva o difunta, i la </w:t>
      </w:r>
      <w:r w:rsidR="00703D9B" w:rsidRPr="00E374AA">
        <w:rPr>
          <w:rFonts w:ascii="Arial" w:hAnsi="Arial" w:cs="Arial"/>
          <w:color w:val="000000" w:themeColor="text1"/>
        </w:rPr>
        <w:t xml:space="preserve">persona </w:t>
      </w:r>
      <w:r w:rsidR="003F63E6" w:rsidRPr="00E374AA">
        <w:rPr>
          <w:rFonts w:ascii="Arial" w:hAnsi="Arial" w:cs="Arial"/>
          <w:color w:val="000000" w:themeColor="text1"/>
        </w:rPr>
        <w:t xml:space="preserve">en qui hagi de recaure la nova titularitat </w:t>
      </w:r>
      <w:r w:rsidR="007B5641" w:rsidRPr="00E374AA">
        <w:rPr>
          <w:rFonts w:ascii="Arial" w:hAnsi="Arial" w:cs="Arial"/>
          <w:color w:val="000000" w:themeColor="text1"/>
        </w:rPr>
        <w:t xml:space="preserve">hi hagi </w:t>
      </w:r>
      <w:r w:rsidR="003F63E6" w:rsidRPr="00E374AA">
        <w:rPr>
          <w:rFonts w:ascii="Arial" w:hAnsi="Arial" w:cs="Arial"/>
          <w:color w:val="000000" w:themeColor="text1"/>
        </w:rPr>
        <w:t>un parentiu de fins a</w:t>
      </w:r>
      <w:r w:rsidR="007B5641" w:rsidRPr="00E374AA">
        <w:rPr>
          <w:rFonts w:ascii="Arial" w:hAnsi="Arial" w:cs="Arial"/>
          <w:color w:val="000000" w:themeColor="text1"/>
        </w:rPr>
        <w:t>l</w:t>
      </w:r>
      <w:r w:rsidR="003F63E6" w:rsidRPr="00E374AA">
        <w:rPr>
          <w:rFonts w:ascii="Arial" w:hAnsi="Arial" w:cs="Arial"/>
          <w:color w:val="000000" w:themeColor="text1"/>
        </w:rPr>
        <w:t xml:space="preserve"> </w:t>
      </w:r>
      <w:r w:rsidR="007B5641" w:rsidRPr="00E374AA">
        <w:rPr>
          <w:rFonts w:ascii="Arial" w:hAnsi="Arial" w:cs="Arial"/>
          <w:color w:val="000000" w:themeColor="text1"/>
        </w:rPr>
        <w:t xml:space="preserve">quart </w:t>
      </w:r>
      <w:r w:rsidR="003F63E6" w:rsidRPr="00E374AA">
        <w:rPr>
          <w:rFonts w:ascii="Arial" w:hAnsi="Arial" w:cs="Arial"/>
          <w:color w:val="000000" w:themeColor="text1"/>
        </w:rPr>
        <w:t xml:space="preserve">grau </w:t>
      </w:r>
      <w:r w:rsidR="00794779" w:rsidRPr="00E374AA">
        <w:rPr>
          <w:rFonts w:ascii="Arial" w:hAnsi="Arial" w:cs="Arial"/>
          <w:color w:val="000000" w:themeColor="text1"/>
        </w:rPr>
        <w:t xml:space="preserve">de consanguinitat o afinitat </w:t>
      </w:r>
      <w:r w:rsidR="003F63E6" w:rsidRPr="00E374AA">
        <w:rPr>
          <w:rFonts w:ascii="Arial" w:hAnsi="Arial" w:cs="Arial"/>
          <w:color w:val="000000" w:themeColor="text1"/>
        </w:rPr>
        <w:t xml:space="preserve">o una relació de parella de fet segons la legislació civil catalana. Aquest requisit no </w:t>
      </w:r>
      <w:r w:rsidR="007B5641" w:rsidRPr="00E374AA">
        <w:rPr>
          <w:rFonts w:ascii="Arial" w:hAnsi="Arial" w:cs="Arial"/>
          <w:color w:val="000000" w:themeColor="text1"/>
        </w:rPr>
        <w:t xml:space="preserve">és de </w:t>
      </w:r>
      <w:r w:rsidR="003F63E6" w:rsidRPr="00E374AA">
        <w:rPr>
          <w:rFonts w:ascii="Arial" w:hAnsi="Arial" w:cs="Arial"/>
          <w:color w:val="000000" w:themeColor="text1"/>
        </w:rPr>
        <w:t xml:space="preserve">compliment </w:t>
      </w:r>
      <w:r w:rsidR="007B5641" w:rsidRPr="00E374AA">
        <w:rPr>
          <w:rFonts w:ascii="Arial" w:hAnsi="Arial" w:cs="Arial"/>
          <w:color w:val="000000" w:themeColor="text1"/>
        </w:rPr>
        <w:t xml:space="preserve">obligat </w:t>
      </w:r>
      <w:r w:rsidR="003F63E6" w:rsidRPr="00E374AA">
        <w:rPr>
          <w:rFonts w:ascii="Arial" w:hAnsi="Arial" w:cs="Arial"/>
          <w:color w:val="000000" w:themeColor="text1"/>
        </w:rPr>
        <w:t>en els supòsits</w:t>
      </w:r>
      <w:r w:rsidR="007B5641" w:rsidRPr="00E374AA">
        <w:rPr>
          <w:rFonts w:ascii="Arial" w:hAnsi="Arial" w:cs="Arial"/>
          <w:color w:val="000000" w:themeColor="text1"/>
        </w:rPr>
        <w:t xml:space="preserve"> següents</w:t>
      </w:r>
      <w:r w:rsidR="003F63E6" w:rsidRPr="00E374AA">
        <w:rPr>
          <w:rFonts w:ascii="Arial" w:hAnsi="Arial" w:cs="Arial"/>
          <w:color w:val="000000" w:themeColor="text1"/>
        </w:rPr>
        <w:t>:</w:t>
      </w:r>
    </w:p>
    <w:p w14:paraId="61174EA3" w14:textId="77777777" w:rsidR="003F63E6" w:rsidRPr="00E374AA" w:rsidRDefault="003F63E6" w:rsidP="007B5641">
      <w:pPr>
        <w:pStyle w:val="Prrafodelista"/>
        <w:numPr>
          <w:ilvl w:val="0"/>
          <w:numId w:val="23"/>
        </w:numPr>
        <w:spacing w:after="120" w:line="276" w:lineRule="auto"/>
        <w:jc w:val="both"/>
        <w:rPr>
          <w:rFonts w:ascii="Arial" w:hAnsi="Arial" w:cs="Arial"/>
          <w:color w:val="000000" w:themeColor="text1"/>
        </w:rPr>
      </w:pPr>
      <w:r w:rsidRPr="00E374AA">
        <w:rPr>
          <w:rFonts w:ascii="Arial" w:hAnsi="Arial" w:cs="Arial"/>
          <w:color w:val="000000" w:themeColor="text1"/>
        </w:rPr>
        <w:t>Quan els sol·licitants puguin acreditar el dret a la titularitat de la sepultura a través d’un document oficial en forma legal: testament, declaració d’hereus</w:t>
      </w:r>
      <w:r w:rsidR="00595A19" w:rsidRPr="00E374AA">
        <w:rPr>
          <w:rFonts w:ascii="Arial" w:hAnsi="Arial" w:cs="Arial"/>
          <w:color w:val="000000" w:themeColor="text1"/>
        </w:rPr>
        <w:t xml:space="preserve"> </w:t>
      </w:r>
      <w:r w:rsidR="0012200B" w:rsidRPr="00E374AA">
        <w:rPr>
          <w:rFonts w:ascii="Arial" w:hAnsi="Arial" w:cs="Arial"/>
          <w:color w:val="000000" w:themeColor="text1"/>
        </w:rPr>
        <w:t>ab</w:t>
      </w:r>
      <w:r w:rsidR="00595A19" w:rsidRPr="00E374AA">
        <w:rPr>
          <w:rFonts w:ascii="Arial" w:hAnsi="Arial" w:cs="Arial"/>
          <w:color w:val="000000" w:themeColor="text1"/>
        </w:rPr>
        <w:t>intestat</w:t>
      </w:r>
      <w:r w:rsidRPr="00E374AA">
        <w:rPr>
          <w:rFonts w:ascii="Arial" w:hAnsi="Arial" w:cs="Arial"/>
          <w:color w:val="000000" w:themeColor="text1"/>
        </w:rPr>
        <w:t>, donació elevada a escriptura pública</w:t>
      </w:r>
      <w:r w:rsidR="00317A07" w:rsidRPr="00E374AA">
        <w:rPr>
          <w:rFonts w:ascii="Arial" w:hAnsi="Arial" w:cs="Arial"/>
          <w:color w:val="000000" w:themeColor="text1"/>
        </w:rPr>
        <w:t xml:space="preserve"> o qualsevol altre document que provi irrefutablement el seu dret.</w:t>
      </w:r>
    </w:p>
    <w:p w14:paraId="0C3FEF23" w14:textId="5B86BA52" w:rsidR="00054C07" w:rsidRPr="00E374AA" w:rsidRDefault="003F63E6" w:rsidP="00054C07">
      <w:pPr>
        <w:pStyle w:val="Prrafodelista"/>
        <w:numPr>
          <w:ilvl w:val="0"/>
          <w:numId w:val="23"/>
        </w:numPr>
        <w:spacing w:after="120" w:line="276" w:lineRule="auto"/>
        <w:jc w:val="both"/>
        <w:rPr>
          <w:rFonts w:ascii="Arial" w:hAnsi="Arial" w:cs="Arial"/>
          <w:color w:val="000000" w:themeColor="text1"/>
        </w:rPr>
      </w:pPr>
      <w:r w:rsidRPr="00E374AA">
        <w:rPr>
          <w:rFonts w:ascii="Arial" w:hAnsi="Arial" w:cs="Arial"/>
          <w:color w:val="000000" w:themeColor="text1"/>
        </w:rPr>
        <w:t>Quan hagi existit un lligam afectiu molt especial i demostrable entre la persona que sol·</w:t>
      </w:r>
      <w:r w:rsidR="007B5641" w:rsidRPr="00E374AA">
        <w:rPr>
          <w:rFonts w:ascii="Arial" w:hAnsi="Arial" w:cs="Arial"/>
          <w:color w:val="000000" w:themeColor="text1"/>
        </w:rPr>
        <w:t xml:space="preserve">licita </w:t>
      </w:r>
      <w:r w:rsidRPr="00E374AA">
        <w:rPr>
          <w:rFonts w:ascii="Arial" w:hAnsi="Arial" w:cs="Arial"/>
          <w:color w:val="000000" w:themeColor="text1"/>
        </w:rPr>
        <w:t xml:space="preserve">la concessió de la titularitat i </w:t>
      </w:r>
      <w:r w:rsidR="00ED24EE" w:rsidRPr="00E374AA">
        <w:rPr>
          <w:rFonts w:ascii="Arial" w:hAnsi="Arial" w:cs="Arial"/>
          <w:color w:val="000000" w:themeColor="text1"/>
        </w:rPr>
        <w:t xml:space="preserve">la persona </w:t>
      </w:r>
      <w:r w:rsidRPr="00E374AA">
        <w:rPr>
          <w:rFonts w:ascii="Arial" w:hAnsi="Arial" w:cs="Arial"/>
          <w:color w:val="000000" w:themeColor="text1"/>
        </w:rPr>
        <w:t>titular difunt</w:t>
      </w:r>
      <w:r w:rsidR="00ED24EE" w:rsidRPr="00E374AA">
        <w:rPr>
          <w:rFonts w:ascii="Arial" w:hAnsi="Arial" w:cs="Arial"/>
          <w:color w:val="000000" w:themeColor="text1"/>
        </w:rPr>
        <w:t>a</w:t>
      </w:r>
      <w:r w:rsidRPr="00E374AA">
        <w:rPr>
          <w:rFonts w:ascii="Arial" w:hAnsi="Arial" w:cs="Arial"/>
          <w:color w:val="000000" w:themeColor="text1"/>
        </w:rPr>
        <w:t xml:space="preserve"> o amb un dels difunts inhumats a la sepultura en qüestió.</w:t>
      </w:r>
    </w:p>
    <w:p w14:paraId="0F3A123F" w14:textId="777128F2" w:rsidR="006B0A25" w:rsidRPr="00E374AA" w:rsidRDefault="00054C07" w:rsidP="00054C07">
      <w:pPr>
        <w:spacing w:after="120" w:line="276" w:lineRule="auto"/>
        <w:jc w:val="both"/>
        <w:rPr>
          <w:rFonts w:ascii="Arial" w:hAnsi="Arial" w:cs="Arial"/>
          <w:color w:val="000000" w:themeColor="text1"/>
        </w:rPr>
      </w:pPr>
      <w:r w:rsidRPr="00E374AA">
        <w:rPr>
          <w:rFonts w:ascii="Arial" w:hAnsi="Arial" w:cs="Arial"/>
          <w:color w:val="000000" w:themeColor="text1"/>
        </w:rPr>
        <w:t xml:space="preserve">14.2. </w:t>
      </w:r>
      <w:r w:rsidR="006B0A25" w:rsidRPr="00E374AA">
        <w:rPr>
          <w:rFonts w:ascii="Arial" w:hAnsi="Arial" w:cs="Arial"/>
          <w:color w:val="000000" w:themeColor="text1"/>
        </w:rPr>
        <w:t>Així mateix s’estimaran valides aquelles que es facin a favor d’hospitals, entitats benèfiques o religioses amb personalitat jurídica segons la llei.</w:t>
      </w:r>
    </w:p>
    <w:p w14:paraId="478C7FA6" w14:textId="7A510960" w:rsidR="00A27FF5" w:rsidRPr="00E374AA" w:rsidRDefault="006B0A25" w:rsidP="00A27FF5">
      <w:pPr>
        <w:spacing w:after="120" w:line="276" w:lineRule="auto"/>
        <w:jc w:val="both"/>
        <w:rPr>
          <w:rFonts w:ascii="Arial" w:hAnsi="Arial" w:cs="Arial"/>
          <w:color w:val="000000" w:themeColor="text1"/>
        </w:rPr>
      </w:pPr>
      <w:r w:rsidRPr="00E374AA">
        <w:rPr>
          <w:rFonts w:ascii="Arial" w:hAnsi="Arial" w:cs="Arial"/>
          <w:color w:val="000000" w:themeColor="text1"/>
        </w:rPr>
        <w:t>14.</w:t>
      </w:r>
      <w:r w:rsidR="00054C07" w:rsidRPr="00E374AA">
        <w:rPr>
          <w:rFonts w:ascii="Arial" w:hAnsi="Arial" w:cs="Arial"/>
          <w:color w:val="000000" w:themeColor="text1"/>
        </w:rPr>
        <w:t>3</w:t>
      </w:r>
      <w:r w:rsidR="003F63E6" w:rsidRPr="00E374AA">
        <w:rPr>
          <w:rFonts w:ascii="Arial" w:hAnsi="Arial" w:cs="Arial"/>
          <w:color w:val="000000" w:themeColor="text1"/>
        </w:rPr>
        <w:t xml:space="preserve">. </w:t>
      </w:r>
      <w:r w:rsidR="007B5641" w:rsidRPr="00E374AA">
        <w:rPr>
          <w:rFonts w:ascii="Arial" w:hAnsi="Arial" w:cs="Arial"/>
          <w:color w:val="000000" w:themeColor="text1"/>
        </w:rPr>
        <w:t>En cas que no hi hagi</w:t>
      </w:r>
      <w:r w:rsidR="003F17D7" w:rsidRPr="00E374AA">
        <w:rPr>
          <w:rFonts w:ascii="Arial" w:hAnsi="Arial" w:cs="Arial"/>
          <w:color w:val="000000" w:themeColor="text1"/>
        </w:rPr>
        <w:t xml:space="preserve"> nomenament exprés </w:t>
      </w:r>
      <w:r w:rsidR="00ED24EE" w:rsidRPr="00E374AA">
        <w:rPr>
          <w:rFonts w:ascii="Arial" w:hAnsi="Arial" w:cs="Arial"/>
          <w:color w:val="000000" w:themeColor="text1"/>
        </w:rPr>
        <w:t xml:space="preserve">d’un </w:t>
      </w:r>
      <w:r w:rsidR="003F17D7" w:rsidRPr="00E374AA">
        <w:rPr>
          <w:rFonts w:ascii="Arial" w:hAnsi="Arial" w:cs="Arial"/>
          <w:color w:val="000000" w:themeColor="text1"/>
        </w:rPr>
        <w:t>beneficiari</w:t>
      </w:r>
      <w:r w:rsidR="004A7F5C" w:rsidRPr="00E374AA">
        <w:rPr>
          <w:rFonts w:ascii="Arial" w:hAnsi="Arial" w:cs="Arial"/>
          <w:color w:val="000000" w:themeColor="text1"/>
        </w:rPr>
        <w:t xml:space="preserve"> per part de</w:t>
      </w:r>
      <w:r w:rsidR="00ED24EE" w:rsidRPr="00E374AA">
        <w:rPr>
          <w:rFonts w:ascii="Arial" w:hAnsi="Arial" w:cs="Arial"/>
          <w:color w:val="000000" w:themeColor="text1"/>
        </w:rPr>
        <w:t xml:space="preserve"> </w:t>
      </w:r>
      <w:r w:rsidR="004A7F5C" w:rsidRPr="00E374AA">
        <w:rPr>
          <w:rFonts w:ascii="Arial" w:hAnsi="Arial" w:cs="Arial"/>
          <w:color w:val="000000" w:themeColor="text1"/>
        </w:rPr>
        <w:t>l</w:t>
      </w:r>
      <w:r w:rsidR="00ED24EE" w:rsidRPr="00E374AA">
        <w:rPr>
          <w:rFonts w:ascii="Arial" w:hAnsi="Arial" w:cs="Arial"/>
          <w:color w:val="000000" w:themeColor="text1"/>
        </w:rPr>
        <w:t>a persona</w:t>
      </w:r>
      <w:r w:rsidR="004A7F5C" w:rsidRPr="00E374AA">
        <w:rPr>
          <w:rFonts w:ascii="Arial" w:hAnsi="Arial" w:cs="Arial"/>
          <w:color w:val="000000" w:themeColor="text1"/>
        </w:rPr>
        <w:t xml:space="preserve"> titular</w:t>
      </w:r>
      <w:r w:rsidR="003F17D7" w:rsidRPr="00E374AA">
        <w:rPr>
          <w:rFonts w:ascii="Arial" w:hAnsi="Arial" w:cs="Arial"/>
          <w:color w:val="000000" w:themeColor="text1"/>
        </w:rPr>
        <w:t xml:space="preserve">, </w:t>
      </w:r>
      <w:r w:rsidR="007B5641" w:rsidRPr="00E374AA">
        <w:rPr>
          <w:rFonts w:ascii="Arial" w:hAnsi="Arial" w:cs="Arial"/>
          <w:color w:val="000000" w:themeColor="text1"/>
        </w:rPr>
        <w:t xml:space="preserve">s’entén </w:t>
      </w:r>
      <w:r w:rsidR="003F17D7" w:rsidRPr="00E374AA">
        <w:rPr>
          <w:rFonts w:ascii="Arial" w:hAnsi="Arial" w:cs="Arial"/>
          <w:color w:val="000000" w:themeColor="text1"/>
        </w:rPr>
        <w:t xml:space="preserve">tramesa la titularitat </w:t>
      </w:r>
      <w:r w:rsidR="004A7F5C" w:rsidRPr="00E374AA">
        <w:rPr>
          <w:rFonts w:ascii="Arial" w:hAnsi="Arial" w:cs="Arial"/>
          <w:color w:val="000000" w:themeColor="text1"/>
        </w:rPr>
        <w:t xml:space="preserve">del dret funerari </w:t>
      </w:r>
      <w:r w:rsidR="003F17D7" w:rsidRPr="00E374AA">
        <w:rPr>
          <w:rFonts w:ascii="Arial" w:hAnsi="Arial" w:cs="Arial"/>
          <w:color w:val="000000" w:themeColor="text1"/>
        </w:rPr>
        <w:t xml:space="preserve">als seus hereus testamentaris i, </w:t>
      </w:r>
      <w:r w:rsidR="007B5641" w:rsidRPr="00E374AA">
        <w:rPr>
          <w:rFonts w:ascii="Arial" w:hAnsi="Arial" w:cs="Arial"/>
          <w:color w:val="000000" w:themeColor="text1"/>
        </w:rPr>
        <w:t>si no n’hi ha</w:t>
      </w:r>
      <w:r w:rsidR="003F17D7" w:rsidRPr="00E374AA">
        <w:rPr>
          <w:rFonts w:ascii="Arial" w:hAnsi="Arial" w:cs="Arial"/>
          <w:color w:val="000000" w:themeColor="text1"/>
        </w:rPr>
        <w:t>, als beneficiaris que per ordre de successió preve</w:t>
      </w:r>
      <w:r w:rsidR="00317A07" w:rsidRPr="00E374AA">
        <w:rPr>
          <w:rFonts w:ascii="Arial" w:hAnsi="Arial" w:cs="Arial"/>
          <w:color w:val="000000" w:themeColor="text1"/>
        </w:rPr>
        <w:t>u la legislació civil catalana.</w:t>
      </w:r>
    </w:p>
    <w:p w14:paraId="554FC729" w14:textId="22A40DE3" w:rsidR="006B0A25" w:rsidRPr="00E374AA" w:rsidRDefault="00054C07" w:rsidP="00A27FF5">
      <w:pPr>
        <w:spacing w:after="120" w:line="276" w:lineRule="auto"/>
        <w:jc w:val="both"/>
        <w:rPr>
          <w:rFonts w:ascii="Arial" w:hAnsi="Arial" w:cs="Arial"/>
          <w:color w:val="000000" w:themeColor="text1"/>
        </w:rPr>
      </w:pPr>
      <w:r w:rsidRPr="00E374AA">
        <w:rPr>
          <w:rFonts w:ascii="Arial" w:hAnsi="Arial" w:cs="Arial"/>
          <w:color w:val="000000" w:themeColor="text1"/>
        </w:rPr>
        <w:t>14.4</w:t>
      </w:r>
      <w:r w:rsidR="006B0A25" w:rsidRPr="00E374AA">
        <w:rPr>
          <w:rFonts w:ascii="Arial" w:hAnsi="Arial" w:cs="Arial"/>
          <w:color w:val="000000" w:themeColor="text1"/>
        </w:rPr>
        <w:t>. Les successives transmissions d’un dret funerari no alteraran la durada del termini pel qual fou inicialment concedit.</w:t>
      </w:r>
    </w:p>
    <w:p w14:paraId="0AB57C7C" w14:textId="074E004A" w:rsidR="00054C07" w:rsidRPr="00E374AA" w:rsidRDefault="00054C07" w:rsidP="00A27FF5">
      <w:pPr>
        <w:spacing w:after="120" w:line="276" w:lineRule="auto"/>
        <w:jc w:val="both"/>
        <w:rPr>
          <w:rFonts w:ascii="Arial" w:hAnsi="Arial" w:cs="Arial"/>
          <w:color w:val="000000" w:themeColor="text1"/>
        </w:rPr>
      </w:pPr>
      <w:r w:rsidRPr="00E374AA">
        <w:rPr>
          <w:rFonts w:ascii="Arial" w:hAnsi="Arial" w:cs="Arial"/>
          <w:color w:val="000000" w:themeColor="text1"/>
        </w:rPr>
        <w:t xml:space="preserve">14.5. En el cas de cessions gratuïtes </w:t>
      </w:r>
      <w:proofErr w:type="spellStart"/>
      <w:r w:rsidRPr="00E374AA">
        <w:rPr>
          <w:rFonts w:ascii="Arial" w:hAnsi="Arial" w:cs="Arial"/>
          <w:color w:val="000000" w:themeColor="text1"/>
        </w:rPr>
        <w:t>inter-vivos</w:t>
      </w:r>
      <w:proofErr w:type="spellEnd"/>
      <w:r w:rsidRPr="00E374AA">
        <w:rPr>
          <w:rFonts w:ascii="Arial" w:hAnsi="Arial" w:cs="Arial"/>
          <w:color w:val="000000" w:themeColor="text1"/>
        </w:rPr>
        <w:t xml:space="preserve"> s’haurà de sol·licitar a través d’una instància a l’Alcalde/</w:t>
      </w:r>
      <w:proofErr w:type="spellStart"/>
      <w:r w:rsidRPr="00E374AA">
        <w:rPr>
          <w:rFonts w:ascii="Arial" w:hAnsi="Arial" w:cs="Arial"/>
          <w:color w:val="000000" w:themeColor="text1"/>
        </w:rPr>
        <w:t>ssa</w:t>
      </w:r>
      <w:proofErr w:type="spellEnd"/>
      <w:r w:rsidRPr="00E374AA">
        <w:rPr>
          <w:rFonts w:ascii="Arial" w:hAnsi="Arial" w:cs="Arial"/>
          <w:color w:val="000000" w:themeColor="text1"/>
        </w:rPr>
        <w:t xml:space="preserve"> i signada pel cedent i cessionari com a prova de conformitat.</w:t>
      </w:r>
    </w:p>
    <w:p w14:paraId="27AC5BFD" w14:textId="2F35B4F7" w:rsidR="00B00977" w:rsidRPr="00E374AA" w:rsidRDefault="00054C07" w:rsidP="00A27FF5">
      <w:pPr>
        <w:spacing w:after="120" w:line="276" w:lineRule="auto"/>
        <w:jc w:val="both"/>
        <w:rPr>
          <w:rFonts w:ascii="Arial" w:hAnsi="Arial" w:cs="Arial"/>
          <w:color w:val="000000" w:themeColor="text1"/>
        </w:rPr>
      </w:pPr>
      <w:r w:rsidRPr="00E374AA">
        <w:rPr>
          <w:rFonts w:ascii="Arial" w:hAnsi="Arial" w:cs="Arial"/>
          <w:color w:val="000000" w:themeColor="text1"/>
        </w:rPr>
        <w:t>14.5</w:t>
      </w:r>
      <w:r w:rsidR="00B00977" w:rsidRPr="00E374AA">
        <w:rPr>
          <w:rFonts w:ascii="Arial" w:hAnsi="Arial" w:cs="Arial"/>
          <w:color w:val="000000" w:themeColor="text1"/>
        </w:rPr>
        <w:t>. No es permetran els traspassos de titularitat funerària, sense que els aprovi prèviament l’Ajuntament, mitjançant decret d’alcaldia.</w:t>
      </w:r>
    </w:p>
    <w:p w14:paraId="2E98E58B" w14:textId="3AAAD525" w:rsidR="00054C07" w:rsidRPr="00E374AA" w:rsidRDefault="00054C07" w:rsidP="00054C07">
      <w:pPr>
        <w:spacing w:after="120" w:line="276" w:lineRule="auto"/>
        <w:jc w:val="both"/>
        <w:rPr>
          <w:rFonts w:ascii="Arial" w:hAnsi="Arial" w:cs="Arial"/>
          <w:color w:val="000000" w:themeColor="text1"/>
        </w:rPr>
      </w:pPr>
      <w:r w:rsidRPr="00E374AA">
        <w:rPr>
          <w:rFonts w:ascii="Arial" w:hAnsi="Arial" w:cs="Arial"/>
          <w:color w:val="000000" w:themeColor="text1"/>
        </w:rPr>
        <w:t>* No obstant això, tots els traspassos que autoritzi l’Ajuntament s’entenen sense perjudici a tercers sobrevinguts que resultin tenir-hi millor dret.</w:t>
      </w:r>
    </w:p>
    <w:p w14:paraId="1FF470F6" w14:textId="4FEA76B4" w:rsidR="006B0A25" w:rsidRPr="00E374AA" w:rsidRDefault="006B0A25" w:rsidP="00A27FF5">
      <w:pPr>
        <w:spacing w:after="120" w:line="276" w:lineRule="auto"/>
        <w:jc w:val="both"/>
        <w:rPr>
          <w:rFonts w:ascii="Arial" w:hAnsi="Arial" w:cs="Arial"/>
          <w:color w:val="000000" w:themeColor="text1"/>
        </w:rPr>
      </w:pPr>
    </w:p>
    <w:p w14:paraId="3B6CAF7B" w14:textId="77777777" w:rsidR="003F17D7" w:rsidRPr="00E374AA" w:rsidRDefault="00A43C7A" w:rsidP="00DA242D">
      <w:pPr>
        <w:pStyle w:val="Ttulo1"/>
        <w:rPr>
          <w:u w:val="none"/>
        </w:rPr>
      </w:pPr>
      <w:bookmarkStart w:id="18" w:name="_Toc36465091"/>
      <w:r w:rsidRPr="00E374AA">
        <w:rPr>
          <w:u w:val="none"/>
        </w:rPr>
        <w:lastRenderedPageBreak/>
        <w:t xml:space="preserve">Capítol IV. </w:t>
      </w:r>
      <w:r w:rsidR="00C27C7A" w:rsidRPr="00E374AA">
        <w:rPr>
          <w:u w:val="none"/>
        </w:rPr>
        <w:t>E</w:t>
      </w:r>
      <w:r w:rsidRPr="00E374AA">
        <w:rPr>
          <w:u w:val="none"/>
        </w:rPr>
        <w:t>xtinció del dret funerari</w:t>
      </w:r>
      <w:bookmarkEnd w:id="18"/>
    </w:p>
    <w:p w14:paraId="5394E2DD" w14:textId="77777777" w:rsidR="00A43C7A" w:rsidRPr="00E374AA" w:rsidRDefault="00A43C7A" w:rsidP="00DA242D">
      <w:pPr>
        <w:pStyle w:val="Ttulo2"/>
      </w:pPr>
    </w:p>
    <w:p w14:paraId="11D028AE" w14:textId="77777777" w:rsidR="003F17D7" w:rsidRPr="00E374AA" w:rsidRDefault="003D6CCA" w:rsidP="00DA242D">
      <w:pPr>
        <w:pStyle w:val="Ttulo2"/>
        <w:rPr>
          <w:u w:val="none"/>
        </w:rPr>
      </w:pPr>
      <w:bookmarkStart w:id="19" w:name="_Toc36465092"/>
      <w:r w:rsidRPr="00E374AA">
        <w:rPr>
          <w:u w:val="none"/>
        </w:rPr>
        <w:t>Article 15. Causes d’extinció del dret funerari</w:t>
      </w:r>
      <w:bookmarkEnd w:id="19"/>
    </w:p>
    <w:p w14:paraId="79B5605E" w14:textId="77777777" w:rsidR="00A43C7A" w:rsidRPr="00E374AA" w:rsidRDefault="00A43C7A" w:rsidP="003F17D7">
      <w:pPr>
        <w:spacing w:after="120" w:line="276" w:lineRule="auto"/>
        <w:jc w:val="both"/>
        <w:rPr>
          <w:rFonts w:ascii="Arial" w:hAnsi="Arial" w:cs="Arial"/>
          <w:color w:val="000000" w:themeColor="text1"/>
        </w:rPr>
      </w:pPr>
    </w:p>
    <w:p w14:paraId="3E3EE917" w14:textId="19526161" w:rsidR="003F17D7" w:rsidRPr="00E374AA" w:rsidRDefault="001A54EF" w:rsidP="003F17D7">
      <w:pPr>
        <w:spacing w:after="120" w:line="276" w:lineRule="auto"/>
        <w:jc w:val="both"/>
        <w:rPr>
          <w:rFonts w:ascii="Arial" w:hAnsi="Arial" w:cs="Arial"/>
          <w:b/>
          <w:color w:val="000000" w:themeColor="text1"/>
          <w:u w:val="single"/>
        </w:rPr>
      </w:pPr>
      <w:r w:rsidRPr="00E374AA">
        <w:rPr>
          <w:rFonts w:ascii="Arial" w:hAnsi="Arial" w:cs="Arial"/>
          <w:color w:val="000000" w:themeColor="text1"/>
        </w:rPr>
        <w:t>15.</w:t>
      </w:r>
      <w:r w:rsidR="00D51EB9" w:rsidRPr="00E374AA">
        <w:rPr>
          <w:rFonts w:ascii="Arial" w:hAnsi="Arial" w:cs="Arial"/>
          <w:color w:val="000000" w:themeColor="text1"/>
        </w:rPr>
        <w:t xml:space="preserve">1. </w:t>
      </w:r>
      <w:r w:rsidR="003F17D7" w:rsidRPr="00E374AA">
        <w:rPr>
          <w:rFonts w:ascii="Arial" w:hAnsi="Arial" w:cs="Arial"/>
          <w:color w:val="000000" w:themeColor="text1"/>
        </w:rPr>
        <w:t xml:space="preserve">Es </w:t>
      </w:r>
      <w:r w:rsidR="007B5641" w:rsidRPr="00E374AA">
        <w:rPr>
          <w:rFonts w:ascii="Arial" w:hAnsi="Arial" w:cs="Arial"/>
          <w:color w:val="000000" w:themeColor="text1"/>
        </w:rPr>
        <w:t xml:space="preserve">pot </w:t>
      </w:r>
      <w:r w:rsidR="003F17D7" w:rsidRPr="00E374AA">
        <w:rPr>
          <w:rFonts w:ascii="Arial" w:hAnsi="Arial" w:cs="Arial"/>
          <w:color w:val="000000" w:themeColor="text1"/>
        </w:rPr>
        <w:t>declarar l’extinció del dret funerari</w:t>
      </w:r>
      <w:r w:rsidR="00AA1B0D" w:rsidRPr="00E374AA">
        <w:rPr>
          <w:rFonts w:ascii="Arial" w:hAnsi="Arial" w:cs="Arial"/>
          <w:color w:val="000000" w:themeColor="text1"/>
        </w:rPr>
        <w:t>,</w:t>
      </w:r>
      <w:r w:rsidR="003F17D7" w:rsidRPr="00E374AA">
        <w:rPr>
          <w:rFonts w:ascii="Arial" w:hAnsi="Arial" w:cs="Arial"/>
          <w:color w:val="000000" w:themeColor="text1"/>
        </w:rPr>
        <w:t xml:space="preserve"> </w:t>
      </w:r>
      <w:r w:rsidR="00726221" w:rsidRPr="00E374AA">
        <w:rPr>
          <w:rFonts w:ascii="Arial" w:hAnsi="Arial" w:cs="Arial"/>
          <w:color w:val="000000" w:themeColor="text1"/>
        </w:rPr>
        <w:t>prèvia tramitació d’</w:t>
      </w:r>
      <w:r w:rsidR="00ED24EE" w:rsidRPr="00E374AA">
        <w:rPr>
          <w:rFonts w:ascii="Arial" w:hAnsi="Arial" w:cs="Arial"/>
          <w:color w:val="000000" w:themeColor="text1"/>
        </w:rPr>
        <w:t xml:space="preserve">un </w:t>
      </w:r>
      <w:r w:rsidR="00726221" w:rsidRPr="00E374AA">
        <w:rPr>
          <w:rFonts w:ascii="Arial" w:hAnsi="Arial" w:cs="Arial"/>
          <w:color w:val="000000" w:themeColor="text1"/>
        </w:rPr>
        <w:t xml:space="preserve">expedient administratiu a </w:t>
      </w:r>
      <w:r w:rsidR="007B5641" w:rsidRPr="00E374AA">
        <w:rPr>
          <w:rFonts w:ascii="Arial" w:hAnsi="Arial" w:cs="Arial"/>
          <w:color w:val="000000" w:themeColor="text1"/>
        </w:rPr>
        <w:t xml:space="preserve">aquest </w:t>
      </w:r>
      <w:r w:rsidR="00726221" w:rsidRPr="00E374AA">
        <w:rPr>
          <w:rFonts w:ascii="Arial" w:hAnsi="Arial" w:cs="Arial"/>
          <w:color w:val="000000" w:themeColor="text1"/>
        </w:rPr>
        <w:t>efecte</w:t>
      </w:r>
      <w:r w:rsidR="003F17D7" w:rsidRPr="00E374AA">
        <w:rPr>
          <w:rFonts w:ascii="Arial" w:hAnsi="Arial" w:cs="Arial"/>
          <w:color w:val="000000" w:themeColor="text1"/>
        </w:rPr>
        <w:t>, en els casos següents:</w:t>
      </w:r>
    </w:p>
    <w:p w14:paraId="0E80E369" w14:textId="119FB5A9" w:rsidR="003F17D7" w:rsidRPr="00E374AA" w:rsidRDefault="00530BE9" w:rsidP="00A41C75">
      <w:pPr>
        <w:spacing w:after="120" w:line="276" w:lineRule="auto"/>
        <w:ind w:left="363"/>
        <w:jc w:val="both"/>
        <w:rPr>
          <w:rFonts w:ascii="Arial" w:hAnsi="Arial" w:cs="Arial"/>
          <w:color w:val="000000" w:themeColor="text1"/>
        </w:rPr>
      </w:pPr>
      <w:r w:rsidRPr="00E374AA">
        <w:rPr>
          <w:rFonts w:ascii="Arial" w:hAnsi="Arial" w:cs="Arial"/>
          <w:i/>
          <w:color w:val="000000" w:themeColor="text1"/>
        </w:rPr>
        <w:t>a</w:t>
      </w:r>
      <w:r w:rsidRPr="00E374AA">
        <w:rPr>
          <w:rFonts w:ascii="Arial" w:hAnsi="Arial" w:cs="Arial"/>
          <w:color w:val="000000" w:themeColor="text1"/>
        </w:rPr>
        <w:t xml:space="preserve">) </w:t>
      </w:r>
      <w:r w:rsidR="003F17D7" w:rsidRPr="00E374AA">
        <w:rPr>
          <w:rFonts w:ascii="Arial" w:hAnsi="Arial" w:cs="Arial"/>
          <w:color w:val="000000" w:themeColor="text1"/>
        </w:rPr>
        <w:t>Per ruïna</w:t>
      </w:r>
      <w:r w:rsidR="00066C8B" w:rsidRPr="00E374AA">
        <w:rPr>
          <w:rFonts w:ascii="Arial" w:hAnsi="Arial" w:cs="Arial"/>
          <w:color w:val="000000" w:themeColor="text1"/>
        </w:rPr>
        <w:t xml:space="preserve"> de les sepultures</w:t>
      </w:r>
      <w:r w:rsidR="001A54EF" w:rsidRPr="00E374AA">
        <w:rPr>
          <w:rFonts w:ascii="Arial" w:hAnsi="Arial" w:cs="Arial"/>
          <w:color w:val="000000" w:themeColor="text1"/>
        </w:rPr>
        <w:t>, tant interior com exterior,</w:t>
      </w:r>
      <w:r w:rsidR="001071EF" w:rsidRPr="00E374AA">
        <w:rPr>
          <w:rFonts w:ascii="Arial" w:hAnsi="Arial" w:cs="Arial"/>
          <w:color w:val="000000" w:themeColor="text1"/>
        </w:rPr>
        <w:t xml:space="preserve"> </w:t>
      </w:r>
      <w:r w:rsidR="00066C8B" w:rsidRPr="00E374AA">
        <w:rPr>
          <w:rFonts w:ascii="Arial" w:hAnsi="Arial" w:cs="Arial"/>
          <w:color w:val="000000" w:themeColor="text1"/>
        </w:rPr>
        <w:t>quan aquestes no puguin ser reparades per mitjans normals o quan el cost de la reparació sigui superior al 50% del cost estimat a preus actuals per a la seva construcció</w:t>
      </w:r>
      <w:r w:rsidR="00F362DC" w:rsidRPr="00E374AA">
        <w:rPr>
          <w:rFonts w:ascii="Arial" w:hAnsi="Arial" w:cs="Arial"/>
          <w:color w:val="000000" w:themeColor="text1"/>
        </w:rPr>
        <w:t>.</w:t>
      </w:r>
    </w:p>
    <w:p w14:paraId="1E5E93FD" w14:textId="24FEE2DB" w:rsidR="001A54EF" w:rsidRPr="00E374AA" w:rsidRDefault="00530BE9" w:rsidP="001A54EF">
      <w:pPr>
        <w:spacing w:after="120" w:line="276" w:lineRule="auto"/>
        <w:ind w:left="363"/>
        <w:jc w:val="both"/>
        <w:rPr>
          <w:rFonts w:ascii="Arial" w:hAnsi="Arial" w:cs="Arial"/>
          <w:color w:val="000000" w:themeColor="text1"/>
        </w:rPr>
      </w:pPr>
      <w:r w:rsidRPr="00E374AA">
        <w:rPr>
          <w:rFonts w:ascii="Arial" w:hAnsi="Arial" w:cs="Arial"/>
          <w:i/>
          <w:color w:val="000000" w:themeColor="text1"/>
        </w:rPr>
        <w:t>b</w:t>
      </w:r>
      <w:r w:rsidRPr="00E374AA">
        <w:rPr>
          <w:rFonts w:ascii="Arial" w:hAnsi="Arial" w:cs="Arial"/>
          <w:color w:val="000000" w:themeColor="text1"/>
        </w:rPr>
        <w:t xml:space="preserve">) </w:t>
      </w:r>
      <w:r w:rsidR="0068594F" w:rsidRPr="00E374AA">
        <w:rPr>
          <w:rFonts w:ascii="Arial" w:hAnsi="Arial" w:cs="Arial"/>
          <w:color w:val="000000" w:themeColor="text1"/>
        </w:rPr>
        <w:t>P</w:t>
      </w:r>
      <w:r w:rsidR="003F17D7" w:rsidRPr="00E374AA">
        <w:rPr>
          <w:rFonts w:ascii="Arial" w:hAnsi="Arial" w:cs="Arial"/>
          <w:color w:val="000000" w:themeColor="text1"/>
        </w:rPr>
        <w:t>er haver transcorregut el termini de concessió</w:t>
      </w:r>
      <w:r w:rsidR="0068594F" w:rsidRPr="00E374AA">
        <w:rPr>
          <w:rFonts w:ascii="Arial" w:hAnsi="Arial" w:cs="Arial"/>
          <w:color w:val="000000" w:themeColor="text1"/>
        </w:rPr>
        <w:t xml:space="preserve"> </w:t>
      </w:r>
      <w:r w:rsidR="007B5641" w:rsidRPr="00E374AA">
        <w:rPr>
          <w:rFonts w:ascii="Arial" w:hAnsi="Arial" w:cs="Arial"/>
          <w:color w:val="000000" w:themeColor="text1"/>
        </w:rPr>
        <w:t xml:space="preserve">que </w:t>
      </w:r>
      <w:r w:rsidR="0068594F" w:rsidRPr="00E374AA">
        <w:rPr>
          <w:rFonts w:ascii="Arial" w:hAnsi="Arial" w:cs="Arial"/>
          <w:color w:val="000000" w:themeColor="text1"/>
        </w:rPr>
        <w:t>disposa l’article 9</w:t>
      </w:r>
      <w:r w:rsidR="003F17D7" w:rsidRPr="00E374AA">
        <w:rPr>
          <w:rFonts w:ascii="Arial" w:hAnsi="Arial" w:cs="Arial"/>
          <w:color w:val="000000" w:themeColor="text1"/>
        </w:rPr>
        <w:t>, sense sol·licitar-se oportunament la renovació</w:t>
      </w:r>
      <w:r w:rsidR="00595A19" w:rsidRPr="00E374AA">
        <w:rPr>
          <w:rFonts w:ascii="Arial" w:hAnsi="Arial" w:cs="Arial"/>
          <w:color w:val="000000" w:themeColor="text1"/>
        </w:rPr>
        <w:t xml:space="preserve"> amb una nova concessió</w:t>
      </w:r>
      <w:r w:rsidR="001A54EF" w:rsidRPr="00E374AA">
        <w:rPr>
          <w:rFonts w:ascii="Arial" w:hAnsi="Arial" w:cs="Arial"/>
          <w:color w:val="000000" w:themeColor="text1"/>
        </w:rPr>
        <w:t xml:space="preserve"> o pròrroga</w:t>
      </w:r>
      <w:r w:rsidR="0026396E" w:rsidRPr="00E374AA">
        <w:rPr>
          <w:rFonts w:ascii="Arial" w:hAnsi="Arial" w:cs="Arial"/>
          <w:color w:val="000000" w:themeColor="text1"/>
        </w:rPr>
        <w:t>.</w:t>
      </w:r>
    </w:p>
    <w:p w14:paraId="456CDBA5" w14:textId="2181BBE3" w:rsidR="001A54EF" w:rsidRPr="00E374AA" w:rsidRDefault="00530BE9" w:rsidP="001A54EF">
      <w:pPr>
        <w:spacing w:after="120" w:line="276" w:lineRule="auto"/>
        <w:ind w:left="363"/>
        <w:jc w:val="both"/>
        <w:rPr>
          <w:rFonts w:ascii="Arial" w:hAnsi="Arial" w:cs="Arial"/>
          <w:color w:val="000000" w:themeColor="text1"/>
        </w:rPr>
      </w:pPr>
      <w:r w:rsidRPr="00E374AA">
        <w:rPr>
          <w:rFonts w:ascii="Arial" w:hAnsi="Arial" w:cs="Arial"/>
          <w:i/>
          <w:color w:val="000000" w:themeColor="text1"/>
        </w:rPr>
        <w:t>c</w:t>
      </w:r>
      <w:r w:rsidRPr="00E374AA">
        <w:rPr>
          <w:rFonts w:ascii="Arial" w:hAnsi="Arial" w:cs="Arial"/>
          <w:color w:val="000000" w:themeColor="text1"/>
        </w:rPr>
        <w:t xml:space="preserve">) </w:t>
      </w:r>
      <w:r w:rsidR="002A0C2D" w:rsidRPr="00E374AA">
        <w:rPr>
          <w:rFonts w:ascii="Arial" w:hAnsi="Arial" w:cs="Arial"/>
          <w:color w:val="000000" w:themeColor="text1"/>
        </w:rPr>
        <w:t xml:space="preserve">Per no </w:t>
      </w:r>
      <w:r w:rsidR="00ED24EE" w:rsidRPr="00E374AA">
        <w:rPr>
          <w:rFonts w:ascii="Arial" w:hAnsi="Arial" w:cs="Arial"/>
          <w:color w:val="000000" w:themeColor="text1"/>
        </w:rPr>
        <w:t>haver satisfet</w:t>
      </w:r>
      <w:r w:rsidR="002F50E1" w:rsidRPr="00E374AA">
        <w:rPr>
          <w:rFonts w:ascii="Arial" w:hAnsi="Arial" w:cs="Arial"/>
          <w:color w:val="000000" w:themeColor="text1"/>
        </w:rPr>
        <w:t xml:space="preserve">, ni </w:t>
      </w:r>
      <w:r w:rsidR="00ED24EE" w:rsidRPr="00E374AA">
        <w:rPr>
          <w:rFonts w:ascii="Arial" w:hAnsi="Arial" w:cs="Arial"/>
          <w:color w:val="000000" w:themeColor="text1"/>
        </w:rPr>
        <w:t xml:space="preserve">la persona </w:t>
      </w:r>
      <w:r w:rsidR="002F50E1" w:rsidRPr="00E374AA">
        <w:rPr>
          <w:rFonts w:ascii="Arial" w:hAnsi="Arial" w:cs="Arial"/>
          <w:color w:val="000000" w:themeColor="text1"/>
        </w:rPr>
        <w:t xml:space="preserve">titular ni cap dels interessats </w:t>
      </w:r>
      <w:r w:rsidR="007B5641" w:rsidRPr="00E374AA">
        <w:rPr>
          <w:rFonts w:ascii="Arial" w:hAnsi="Arial" w:cs="Arial"/>
          <w:color w:val="000000" w:themeColor="text1"/>
        </w:rPr>
        <w:t>que preveu</w:t>
      </w:r>
      <w:r w:rsidR="002F50E1" w:rsidRPr="00E374AA">
        <w:rPr>
          <w:rFonts w:ascii="Arial" w:hAnsi="Arial" w:cs="Arial"/>
          <w:color w:val="000000" w:themeColor="text1"/>
        </w:rPr>
        <w:t xml:space="preserve"> l’article 14,</w:t>
      </w:r>
      <w:r w:rsidR="002A0C2D" w:rsidRPr="00E374AA">
        <w:rPr>
          <w:rFonts w:ascii="Arial" w:hAnsi="Arial" w:cs="Arial"/>
          <w:color w:val="000000" w:themeColor="text1"/>
        </w:rPr>
        <w:t xml:space="preserve"> les </w:t>
      </w:r>
      <w:r w:rsidR="0026396E" w:rsidRPr="00E374AA">
        <w:rPr>
          <w:rFonts w:ascii="Arial" w:hAnsi="Arial" w:cs="Arial"/>
          <w:color w:val="000000" w:themeColor="text1"/>
        </w:rPr>
        <w:t>taxes</w:t>
      </w:r>
      <w:r w:rsidR="002A0C2D" w:rsidRPr="00E374AA">
        <w:rPr>
          <w:rFonts w:ascii="Arial" w:hAnsi="Arial" w:cs="Arial"/>
          <w:color w:val="000000" w:themeColor="text1"/>
        </w:rPr>
        <w:t xml:space="preserve"> </w:t>
      </w:r>
      <w:r w:rsidR="00595A19" w:rsidRPr="00E374AA">
        <w:rPr>
          <w:rFonts w:ascii="Arial" w:hAnsi="Arial" w:cs="Arial"/>
          <w:color w:val="000000" w:themeColor="text1"/>
        </w:rPr>
        <w:t>pe</w:t>
      </w:r>
      <w:r w:rsidR="007B5641" w:rsidRPr="00E374AA">
        <w:rPr>
          <w:rFonts w:ascii="Arial" w:hAnsi="Arial" w:cs="Arial"/>
          <w:color w:val="000000" w:themeColor="text1"/>
        </w:rPr>
        <w:t>r a</w:t>
      </w:r>
      <w:r w:rsidR="00595A19" w:rsidRPr="00E374AA">
        <w:rPr>
          <w:rFonts w:ascii="Arial" w:hAnsi="Arial" w:cs="Arial"/>
          <w:color w:val="000000" w:themeColor="text1"/>
        </w:rPr>
        <w:t xml:space="preserve">l manteniment i la conservació del cementiri que a </w:t>
      </w:r>
      <w:r w:rsidR="007B5641" w:rsidRPr="00E374AA">
        <w:rPr>
          <w:rFonts w:ascii="Arial" w:hAnsi="Arial" w:cs="Arial"/>
          <w:color w:val="000000" w:themeColor="text1"/>
        </w:rPr>
        <w:t xml:space="preserve">aquest </w:t>
      </w:r>
      <w:r w:rsidR="00595A19" w:rsidRPr="00E374AA">
        <w:rPr>
          <w:rFonts w:ascii="Arial" w:hAnsi="Arial" w:cs="Arial"/>
          <w:color w:val="000000" w:themeColor="text1"/>
        </w:rPr>
        <w:t>efecte estableixi</w:t>
      </w:r>
      <w:r w:rsidR="002A0C2D" w:rsidRPr="00E374AA">
        <w:rPr>
          <w:rFonts w:ascii="Arial" w:hAnsi="Arial" w:cs="Arial"/>
          <w:color w:val="000000" w:themeColor="text1"/>
        </w:rPr>
        <w:t xml:space="preserve"> </w:t>
      </w:r>
      <w:r w:rsidR="007B5641" w:rsidRPr="00E374AA">
        <w:rPr>
          <w:rFonts w:ascii="Arial" w:hAnsi="Arial" w:cs="Arial"/>
          <w:color w:val="000000" w:themeColor="text1"/>
        </w:rPr>
        <w:t xml:space="preserve">l’ordenança </w:t>
      </w:r>
      <w:r w:rsidR="002A0C2D" w:rsidRPr="00E374AA">
        <w:rPr>
          <w:rFonts w:ascii="Arial" w:hAnsi="Arial" w:cs="Arial"/>
          <w:color w:val="000000" w:themeColor="text1"/>
        </w:rPr>
        <w:t xml:space="preserve">fiscal </w:t>
      </w:r>
      <w:r w:rsidR="008D48AF" w:rsidRPr="00E374AA">
        <w:rPr>
          <w:rFonts w:ascii="Arial" w:hAnsi="Arial" w:cs="Arial"/>
          <w:color w:val="000000" w:themeColor="text1"/>
        </w:rPr>
        <w:t xml:space="preserve">del servei de cementiri </w:t>
      </w:r>
      <w:r w:rsidR="0026396E" w:rsidRPr="00E374AA">
        <w:rPr>
          <w:rFonts w:ascii="Arial" w:hAnsi="Arial" w:cs="Arial"/>
          <w:color w:val="000000" w:themeColor="text1"/>
        </w:rPr>
        <w:t>durant el termini de quatre anys.</w:t>
      </w:r>
    </w:p>
    <w:p w14:paraId="0911ACA4" w14:textId="5D3CAA73" w:rsidR="001A54EF" w:rsidRPr="00E374AA" w:rsidRDefault="001A54EF" w:rsidP="001A54EF">
      <w:pPr>
        <w:spacing w:after="120" w:line="276" w:lineRule="auto"/>
        <w:ind w:left="363"/>
        <w:jc w:val="both"/>
        <w:rPr>
          <w:rFonts w:ascii="Arial" w:hAnsi="Arial" w:cs="Arial"/>
          <w:color w:val="000000" w:themeColor="text1"/>
        </w:rPr>
      </w:pPr>
      <w:r w:rsidRPr="00E374AA">
        <w:rPr>
          <w:rFonts w:ascii="Arial" w:hAnsi="Arial" w:cs="Arial"/>
          <w:i/>
          <w:color w:val="000000" w:themeColor="text1"/>
        </w:rPr>
        <w:t xml:space="preserve">d) </w:t>
      </w:r>
      <w:r w:rsidRPr="00E374AA">
        <w:rPr>
          <w:rFonts w:ascii="Arial" w:hAnsi="Arial" w:cs="Arial"/>
          <w:color w:val="000000" w:themeColor="text1"/>
        </w:rPr>
        <w:t>Per abandonament de les sepultures. Es considerarà com a tal el transcurs de 5 anys de la mort del titular sense que els hereus o persones subrogades per herència o altre títol hagin instat la transmissió al seu favor.</w:t>
      </w:r>
    </w:p>
    <w:p w14:paraId="207D5C45" w14:textId="54993B2B" w:rsidR="003F17D7" w:rsidRPr="00E374AA" w:rsidRDefault="001A54EF" w:rsidP="00A41C75">
      <w:pPr>
        <w:spacing w:after="120" w:line="276" w:lineRule="auto"/>
        <w:ind w:left="363"/>
        <w:jc w:val="both"/>
        <w:rPr>
          <w:rFonts w:ascii="Arial" w:hAnsi="Arial" w:cs="Arial"/>
          <w:color w:val="000000" w:themeColor="text1"/>
        </w:rPr>
      </w:pPr>
      <w:r w:rsidRPr="00E374AA">
        <w:rPr>
          <w:rFonts w:ascii="Arial" w:hAnsi="Arial" w:cs="Arial"/>
          <w:i/>
          <w:color w:val="000000" w:themeColor="text1"/>
        </w:rPr>
        <w:t>e</w:t>
      </w:r>
      <w:r w:rsidR="00530BE9" w:rsidRPr="00E374AA">
        <w:rPr>
          <w:rFonts w:ascii="Arial" w:hAnsi="Arial" w:cs="Arial"/>
          <w:color w:val="000000" w:themeColor="text1"/>
        </w:rPr>
        <w:t xml:space="preserve">) </w:t>
      </w:r>
      <w:r w:rsidR="003F17D7" w:rsidRPr="00E374AA">
        <w:rPr>
          <w:rFonts w:ascii="Arial" w:hAnsi="Arial" w:cs="Arial"/>
          <w:color w:val="000000" w:themeColor="text1"/>
        </w:rPr>
        <w:t xml:space="preserve">Per renúncia expressa </w:t>
      </w:r>
      <w:r w:rsidR="00ED24EE" w:rsidRPr="00E374AA">
        <w:rPr>
          <w:rFonts w:ascii="Arial" w:hAnsi="Arial" w:cs="Arial"/>
          <w:color w:val="000000" w:themeColor="text1"/>
        </w:rPr>
        <w:t>de la persona que n’és</w:t>
      </w:r>
      <w:r w:rsidR="003F17D7" w:rsidRPr="00E374AA">
        <w:rPr>
          <w:rFonts w:ascii="Arial" w:hAnsi="Arial" w:cs="Arial"/>
          <w:color w:val="000000" w:themeColor="text1"/>
        </w:rPr>
        <w:t xml:space="preserve"> titular, formulada per escrit, que cal acompanyar amb el títol</w:t>
      </w:r>
      <w:r w:rsidR="007B5641" w:rsidRPr="00E374AA">
        <w:rPr>
          <w:rFonts w:ascii="Arial" w:hAnsi="Arial" w:cs="Arial"/>
          <w:color w:val="000000" w:themeColor="text1"/>
        </w:rPr>
        <w:t xml:space="preserve"> corresponent</w:t>
      </w:r>
      <w:r w:rsidR="003F17D7" w:rsidRPr="00E374AA">
        <w:rPr>
          <w:rFonts w:ascii="Arial" w:hAnsi="Arial" w:cs="Arial"/>
          <w:color w:val="000000" w:themeColor="text1"/>
        </w:rPr>
        <w:t>.</w:t>
      </w:r>
    </w:p>
    <w:p w14:paraId="04B41244" w14:textId="11350536" w:rsidR="00D51EB9" w:rsidRPr="00E374AA" w:rsidRDefault="00A75AC0" w:rsidP="00D51EB9">
      <w:pPr>
        <w:spacing w:after="120" w:line="276" w:lineRule="auto"/>
        <w:jc w:val="both"/>
        <w:rPr>
          <w:rFonts w:ascii="Arial" w:hAnsi="Arial" w:cs="Arial"/>
          <w:color w:val="000000" w:themeColor="text1"/>
        </w:rPr>
      </w:pPr>
      <w:r w:rsidRPr="00E374AA">
        <w:rPr>
          <w:rFonts w:ascii="Arial" w:hAnsi="Arial" w:cs="Arial"/>
          <w:color w:val="000000" w:themeColor="text1"/>
        </w:rPr>
        <w:t>15.2</w:t>
      </w:r>
      <w:r w:rsidR="00D51EB9" w:rsidRPr="00E374AA">
        <w:rPr>
          <w:rFonts w:ascii="Arial" w:hAnsi="Arial" w:cs="Arial"/>
          <w:color w:val="000000" w:themeColor="text1"/>
        </w:rPr>
        <w:t>. La declaració</w:t>
      </w:r>
      <w:r w:rsidR="00D51EB9" w:rsidRPr="00E374AA">
        <w:rPr>
          <w:rFonts w:ascii="Arial" w:hAnsi="Arial" w:cs="Arial"/>
          <w:color w:val="FF0000"/>
        </w:rPr>
        <w:t xml:space="preserve"> </w:t>
      </w:r>
      <w:r w:rsidR="00D51EB9" w:rsidRPr="00E374AA">
        <w:rPr>
          <w:rFonts w:ascii="Arial" w:hAnsi="Arial" w:cs="Arial"/>
        </w:rPr>
        <w:t>d’extinció</w:t>
      </w:r>
      <w:r w:rsidR="00D51EB9" w:rsidRPr="00E374AA">
        <w:rPr>
          <w:rFonts w:ascii="Arial" w:hAnsi="Arial" w:cs="Arial"/>
          <w:color w:val="FF0000"/>
        </w:rPr>
        <w:t xml:space="preserve"> </w:t>
      </w:r>
      <w:r w:rsidR="00D51EB9" w:rsidRPr="00E374AA">
        <w:rPr>
          <w:rFonts w:ascii="Arial" w:hAnsi="Arial" w:cs="Arial"/>
          <w:color w:val="000000" w:themeColor="text1"/>
        </w:rPr>
        <w:t>ha de fer-se pública mitjançant els canals i el termini oportuns. A més, s’ha de notificar a la persona titular o als seus successors, si se’n coneix el domicili, als quals s’ha de comunicar un termini per efectuar al·legacions i defensar el seu dret.</w:t>
      </w:r>
    </w:p>
    <w:p w14:paraId="0E9D2E4A" w14:textId="77777777" w:rsidR="00C377C0" w:rsidRPr="00E374AA" w:rsidRDefault="00C377C0" w:rsidP="00C377C0">
      <w:pPr>
        <w:spacing w:after="120" w:line="276" w:lineRule="auto"/>
        <w:jc w:val="both"/>
        <w:rPr>
          <w:rFonts w:ascii="Arial" w:hAnsi="Arial" w:cs="Arial"/>
          <w:color w:val="000000" w:themeColor="text1"/>
        </w:rPr>
      </w:pPr>
      <w:r w:rsidRPr="00E374AA">
        <w:rPr>
          <w:rFonts w:ascii="Arial" w:hAnsi="Arial" w:cs="Arial"/>
          <w:color w:val="000000" w:themeColor="text1"/>
        </w:rPr>
        <w:t>15.3. L’expedient administratiu de caducitat es tramitarà de la següent manera:</w:t>
      </w:r>
    </w:p>
    <w:p w14:paraId="3F0576C5" w14:textId="17405CF7" w:rsidR="00C377C0" w:rsidRPr="00E374AA" w:rsidRDefault="00C377C0" w:rsidP="00C377C0">
      <w:pPr>
        <w:spacing w:after="120" w:line="276" w:lineRule="auto"/>
        <w:ind w:left="705"/>
        <w:jc w:val="both"/>
        <w:rPr>
          <w:rFonts w:ascii="Arial" w:hAnsi="Arial" w:cs="Arial"/>
          <w:color w:val="000000" w:themeColor="text1"/>
        </w:rPr>
      </w:pPr>
      <w:r w:rsidRPr="00E374AA">
        <w:rPr>
          <w:rFonts w:ascii="Arial" w:hAnsi="Arial" w:cs="Arial"/>
          <w:color w:val="000000" w:themeColor="text1"/>
        </w:rPr>
        <w:t xml:space="preserve">a) En els casos de caducitat per l’estat ruïnós, l’expedient contindrà la citació del titular en el domicili del qual sigui conegut i si no ho és, mitjançant publicitat de l’expedient per edicte en el BOP i la publicació en un diari, almenys, d’entre dels de major difusió de la província, concedint un termini de 30 dies a fi que els </w:t>
      </w:r>
      <w:proofErr w:type="spellStart"/>
      <w:r w:rsidRPr="00E374AA">
        <w:rPr>
          <w:rFonts w:ascii="Arial" w:hAnsi="Arial" w:cs="Arial"/>
          <w:color w:val="000000" w:themeColor="text1"/>
        </w:rPr>
        <w:t>benefiaris</w:t>
      </w:r>
      <w:proofErr w:type="spellEnd"/>
      <w:r w:rsidRPr="00E374AA">
        <w:rPr>
          <w:rFonts w:ascii="Arial" w:hAnsi="Arial" w:cs="Arial"/>
          <w:color w:val="000000" w:themeColor="text1"/>
        </w:rPr>
        <w:t>, hereus o afavorits puguin al·legar el seu dret. La compareixença de qualsevol d’aquests amb el compromís de portar a cap les obres de construcció o reparació en el termini que a l’efecte s’assigni interromprà l’expedient fins al seu venciment, moment que l’òrgan competent haurà d’informar respecte de les obres realitzades.</w:t>
      </w:r>
    </w:p>
    <w:p w14:paraId="551A13E5" w14:textId="44F3686C" w:rsidR="007D01D6" w:rsidRPr="00E374AA" w:rsidRDefault="00C377C0" w:rsidP="007D01D6">
      <w:pPr>
        <w:spacing w:after="120" w:line="276" w:lineRule="auto"/>
        <w:ind w:left="705"/>
        <w:jc w:val="both"/>
        <w:rPr>
          <w:rFonts w:ascii="Arial" w:hAnsi="Arial" w:cs="Arial"/>
          <w:color w:val="000000" w:themeColor="text1"/>
        </w:rPr>
      </w:pPr>
      <w:r w:rsidRPr="00E374AA">
        <w:rPr>
          <w:rFonts w:ascii="Arial" w:hAnsi="Arial" w:cs="Arial"/>
          <w:color w:val="000000" w:themeColor="text1"/>
        </w:rPr>
        <w:t>Si resulten conforme, l’exp</w:t>
      </w:r>
      <w:r w:rsidR="004A15F2" w:rsidRPr="00E374AA">
        <w:rPr>
          <w:rFonts w:ascii="Arial" w:hAnsi="Arial" w:cs="Arial"/>
          <w:color w:val="000000" w:themeColor="text1"/>
        </w:rPr>
        <w:t>e</w:t>
      </w:r>
      <w:r w:rsidRPr="00E374AA">
        <w:rPr>
          <w:rFonts w:ascii="Arial" w:hAnsi="Arial" w:cs="Arial"/>
          <w:color w:val="000000" w:themeColor="text1"/>
        </w:rPr>
        <w:t>dient, s’arxivarà sense més tràmit; en el cas contrari se’n declararà la caducitat.</w:t>
      </w:r>
    </w:p>
    <w:p w14:paraId="4FAA2BA6" w14:textId="0EC92F06" w:rsidR="00C377C0" w:rsidRPr="00E374AA" w:rsidRDefault="007D01D6" w:rsidP="007D01D6">
      <w:pPr>
        <w:spacing w:after="120" w:line="276" w:lineRule="auto"/>
        <w:ind w:left="705"/>
        <w:jc w:val="both"/>
        <w:rPr>
          <w:rFonts w:ascii="Arial" w:hAnsi="Arial" w:cs="Arial"/>
          <w:color w:val="000000" w:themeColor="text1"/>
        </w:rPr>
      </w:pPr>
      <w:r w:rsidRPr="00E374AA">
        <w:rPr>
          <w:rFonts w:ascii="Arial" w:hAnsi="Arial" w:cs="Arial"/>
          <w:color w:val="000000" w:themeColor="text1"/>
        </w:rPr>
        <w:t>b) En els casos de caducitat per fi del termini de concessió, l’expedient contindrà</w:t>
      </w:r>
      <w:r w:rsidRPr="00E374AA">
        <w:rPr>
          <w:rFonts w:ascii="Arial" w:hAnsi="Arial" w:cs="Arial"/>
          <w:color w:val="000000" w:themeColor="text1"/>
        </w:rPr>
        <w:tab/>
        <w:t>la citació del titular en el domicili del qual sigui conegut i si no ho és, mitjançant publicitat de l’expedient per edicte en el BOP i la publicació en un diari, almenys, d’entre dels de major difusió de la província, concedint un termini de 30 dies a fi que els beneficiaris, hereus o afavorits puguin al·</w:t>
      </w:r>
      <w:r w:rsidR="005C0B72" w:rsidRPr="00E374AA">
        <w:rPr>
          <w:rFonts w:ascii="Arial" w:hAnsi="Arial" w:cs="Arial"/>
          <w:color w:val="000000" w:themeColor="text1"/>
        </w:rPr>
        <w:t>legar el seu dret.</w:t>
      </w:r>
      <w:r w:rsidR="004A15F2" w:rsidRPr="00E374AA">
        <w:rPr>
          <w:rFonts w:ascii="Arial" w:hAnsi="Arial" w:cs="Arial"/>
          <w:color w:val="000000" w:themeColor="text1"/>
        </w:rPr>
        <w:t xml:space="preserve"> La compareixença de qualsevol d’aquest, pot comportar la renovació del dret funerari o l’extinció d’aquest.</w:t>
      </w:r>
    </w:p>
    <w:p w14:paraId="571DA77C" w14:textId="322FA06A" w:rsidR="004D1EC1" w:rsidRPr="00E374AA" w:rsidRDefault="004D1EC1" w:rsidP="007D01D6">
      <w:pPr>
        <w:spacing w:after="120" w:line="276" w:lineRule="auto"/>
        <w:ind w:left="705"/>
        <w:jc w:val="both"/>
        <w:rPr>
          <w:rFonts w:ascii="Arial" w:hAnsi="Arial" w:cs="Arial"/>
          <w:color w:val="000000" w:themeColor="text1"/>
        </w:rPr>
      </w:pPr>
      <w:r w:rsidRPr="00E374AA">
        <w:rPr>
          <w:rFonts w:ascii="Arial" w:hAnsi="Arial" w:cs="Arial"/>
          <w:color w:val="000000" w:themeColor="text1"/>
        </w:rPr>
        <w:lastRenderedPageBreak/>
        <w:t>c) En el supòsit de no haver satisfet les taxes per al manteniment i la conservació del cementiri, l’expedient administratiu de declaració de caducitat es limitarà a la citació del titular, concedint-li un termini d’audiència mínim de deu dies per presentar al·legacions, la desestimació de les quals comportarà també la declaració de caducitat. El contingut del cartell serà un avís d’adreçar-se a l’Ajuntament abans de la finalització del termini (5 anys).</w:t>
      </w:r>
    </w:p>
    <w:p w14:paraId="6829E27D" w14:textId="0B8D429B" w:rsidR="004D1EC1" w:rsidRPr="00E374AA" w:rsidRDefault="004D1EC1" w:rsidP="007D01D6">
      <w:pPr>
        <w:spacing w:after="120" w:line="276" w:lineRule="auto"/>
        <w:ind w:left="705"/>
        <w:jc w:val="both"/>
        <w:rPr>
          <w:rFonts w:ascii="Arial" w:hAnsi="Arial" w:cs="Arial"/>
          <w:color w:val="000000" w:themeColor="text1"/>
        </w:rPr>
      </w:pPr>
      <w:r w:rsidRPr="00E374AA">
        <w:rPr>
          <w:rFonts w:ascii="Arial" w:hAnsi="Arial" w:cs="Arial"/>
          <w:color w:val="000000" w:themeColor="text1"/>
        </w:rPr>
        <w:t>d) L’expedient administratiu de declaració de caducitat per abandonament de sepultura comportarà la citació del titular en el domicili conegut o, en cas contrari, es donarà publicitat de l’expedient mitjançant edicte en el BOP durant el termini</w:t>
      </w:r>
      <w:r w:rsidR="006716D1" w:rsidRPr="00E374AA">
        <w:rPr>
          <w:rFonts w:ascii="Arial" w:hAnsi="Arial" w:cs="Arial"/>
          <w:color w:val="000000" w:themeColor="text1"/>
        </w:rPr>
        <w:t xml:space="preserve"> de 30 dies i a un dels diaris de major difusió de la província, perquè els beneficiaris o hereus puguin al·legar el que creguin convenient. La seva compareixença i la realització dels tràmits necessaris per transmetre el dret funerari al seu favor interromprà l’expedient de declaració de caducitat i s’arxivarà sense cap més tràmit. En el cas contrari, es declararà la caducitat.</w:t>
      </w:r>
    </w:p>
    <w:p w14:paraId="3A159221" w14:textId="22BAF4BD" w:rsidR="00C377C0" w:rsidRPr="00E374AA" w:rsidRDefault="00921015" w:rsidP="00921015">
      <w:pPr>
        <w:spacing w:after="120" w:line="276" w:lineRule="auto"/>
        <w:jc w:val="both"/>
        <w:rPr>
          <w:rFonts w:ascii="Arial" w:hAnsi="Arial" w:cs="Arial"/>
          <w:color w:val="000000" w:themeColor="text1"/>
        </w:rPr>
      </w:pPr>
      <w:r w:rsidRPr="00E374AA">
        <w:rPr>
          <w:rFonts w:ascii="Arial" w:hAnsi="Arial" w:cs="Arial"/>
          <w:color w:val="000000" w:themeColor="text1"/>
        </w:rPr>
        <w:t>15.4. L’òrgan competent per a la declaració de caducitat dels títols funeraris, a proposta de l’instructor de l’expedient administratiu serà l’Alcalde/</w:t>
      </w:r>
      <w:proofErr w:type="spellStart"/>
      <w:r w:rsidRPr="00E374AA">
        <w:rPr>
          <w:rFonts w:ascii="Arial" w:hAnsi="Arial" w:cs="Arial"/>
          <w:color w:val="000000" w:themeColor="text1"/>
        </w:rPr>
        <w:t>ssa</w:t>
      </w:r>
      <w:proofErr w:type="spellEnd"/>
      <w:r w:rsidRPr="00E374AA">
        <w:rPr>
          <w:rFonts w:ascii="Arial" w:hAnsi="Arial" w:cs="Arial"/>
          <w:color w:val="000000" w:themeColor="text1"/>
        </w:rPr>
        <w:t>, que podrà delegar-la a la Junta de Govern.</w:t>
      </w:r>
    </w:p>
    <w:p w14:paraId="794BA99C" w14:textId="0CAF6AA0" w:rsidR="00921015" w:rsidRPr="00E374AA" w:rsidRDefault="00921015" w:rsidP="00921015">
      <w:pPr>
        <w:spacing w:after="120" w:line="276" w:lineRule="auto"/>
        <w:jc w:val="both"/>
        <w:rPr>
          <w:rFonts w:ascii="Arial" w:hAnsi="Arial" w:cs="Arial"/>
          <w:color w:val="000000" w:themeColor="text1"/>
        </w:rPr>
      </w:pPr>
      <w:r w:rsidRPr="00E374AA">
        <w:rPr>
          <w:rFonts w:ascii="Arial" w:hAnsi="Arial" w:cs="Arial"/>
          <w:color w:val="000000" w:themeColor="text1"/>
        </w:rPr>
        <w:t>15.5. No es podrà autoritzar una nova concessió de la sepultura</w:t>
      </w:r>
      <w:r w:rsidR="00CA4F78" w:rsidRPr="00E374AA">
        <w:rPr>
          <w:rFonts w:ascii="Arial" w:hAnsi="Arial" w:cs="Arial"/>
          <w:color w:val="000000" w:themeColor="text1"/>
        </w:rPr>
        <w:t xml:space="preserve">, la caducitat de la qual </w:t>
      </w:r>
      <w:r w:rsidRPr="00E374AA">
        <w:rPr>
          <w:rFonts w:ascii="Arial" w:hAnsi="Arial" w:cs="Arial"/>
          <w:color w:val="000000" w:themeColor="text1"/>
        </w:rPr>
        <w:t xml:space="preserve">s’hagi declarat, fins que no es traslladin a la fosa comuna les restes </w:t>
      </w:r>
      <w:r w:rsidR="00CA4F78" w:rsidRPr="00E374AA">
        <w:rPr>
          <w:rFonts w:ascii="Arial" w:hAnsi="Arial" w:cs="Arial"/>
          <w:color w:val="000000" w:themeColor="text1"/>
        </w:rPr>
        <w:t xml:space="preserve">cadavèriques </w:t>
      </w:r>
      <w:r w:rsidRPr="00E374AA">
        <w:rPr>
          <w:rFonts w:ascii="Arial" w:hAnsi="Arial" w:cs="Arial"/>
          <w:color w:val="000000" w:themeColor="text1"/>
        </w:rPr>
        <w:t>procedents d’</w:t>
      </w:r>
      <w:r w:rsidR="00CA4F78" w:rsidRPr="00E374AA">
        <w:rPr>
          <w:rFonts w:ascii="Arial" w:hAnsi="Arial" w:cs="Arial"/>
          <w:color w:val="000000" w:themeColor="text1"/>
        </w:rPr>
        <w:t>aquesta. Amb la correspone</w:t>
      </w:r>
      <w:r w:rsidR="006D55BC">
        <w:rPr>
          <w:rFonts w:ascii="Arial" w:hAnsi="Arial" w:cs="Arial"/>
          <w:color w:val="000000" w:themeColor="text1"/>
        </w:rPr>
        <w:t>nt inscripció al registre</w:t>
      </w:r>
      <w:r w:rsidR="00CA4F78" w:rsidRPr="00E374AA">
        <w:rPr>
          <w:rFonts w:ascii="Arial" w:hAnsi="Arial" w:cs="Arial"/>
          <w:color w:val="000000" w:themeColor="text1"/>
        </w:rPr>
        <w:t>.</w:t>
      </w:r>
    </w:p>
    <w:p w14:paraId="29AB97ED" w14:textId="77777777" w:rsidR="00A43C7A" w:rsidRPr="00E374AA" w:rsidRDefault="00A43C7A" w:rsidP="00DA242D">
      <w:pPr>
        <w:pStyle w:val="Ttulo2"/>
      </w:pPr>
    </w:p>
    <w:p w14:paraId="36F031C8" w14:textId="77777777" w:rsidR="003F17D7" w:rsidRPr="00E374AA" w:rsidRDefault="003D6CCA" w:rsidP="00DA242D">
      <w:pPr>
        <w:pStyle w:val="Ttulo2"/>
        <w:rPr>
          <w:u w:val="none"/>
        </w:rPr>
      </w:pPr>
      <w:bookmarkStart w:id="20" w:name="_Toc36465093"/>
      <w:r w:rsidRPr="00E374AA">
        <w:rPr>
          <w:u w:val="none"/>
        </w:rPr>
        <w:t>Article 16. Actuacions posteriors a la declaració d’extinció</w:t>
      </w:r>
      <w:bookmarkEnd w:id="20"/>
    </w:p>
    <w:p w14:paraId="37B29D36" w14:textId="77777777" w:rsidR="00A43C7A" w:rsidRPr="00E374AA" w:rsidRDefault="00A43C7A" w:rsidP="00174C27">
      <w:pPr>
        <w:spacing w:after="120" w:line="276" w:lineRule="auto"/>
        <w:jc w:val="both"/>
        <w:rPr>
          <w:rFonts w:ascii="Arial" w:hAnsi="Arial" w:cs="Arial"/>
          <w:color w:val="000000" w:themeColor="text1"/>
        </w:rPr>
      </w:pPr>
    </w:p>
    <w:p w14:paraId="5A45F0CA" w14:textId="3E426F16" w:rsidR="00174C27" w:rsidRPr="00E374AA" w:rsidRDefault="00412CB4" w:rsidP="00412CB4">
      <w:pPr>
        <w:spacing w:after="120" w:line="276" w:lineRule="auto"/>
        <w:jc w:val="both"/>
        <w:rPr>
          <w:rFonts w:ascii="Arial" w:hAnsi="Arial" w:cs="Arial"/>
          <w:color w:val="000000" w:themeColor="text1"/>
        </w:rPr>
      </w:pPr>
      <w:bookmarkStart w:id="21" w:name="_GoBack"/>
      <w:r w:rsidRPr="00E374AA">
        <w:rPr>
          <w:rFonts w:ascii="Arial" w:hAnsi="Arial" w:cs="Arial"/>
          <w:color w:val="000000" w:themeColor="text1"/>
        </w:rPr>
        <w:t>1</w:t>
      </w:r>
      <w:r w:rsidR="00C377C0" w:rsidRPr="00E374AA">
        <w:rPr>
          <w:rFonts w:ascii="Arial" w:hAnsi="Arial" w:cs="Arial"/>
          <w:color w:val="000000" w:themeColor="text1"/>
        </w:rPr>
        <w:t>6.1</w:t>
      </w:r>
      <w:r w:rsidRPr="00E374AA">
        <w:rPr>
          <w:rFonts w:ascii="Arial" w:hAnsi="Arial" w:cs="Arial"/>
          <w:color w:val="000000" w:themeColor="text1"/>
        </w:rPr>
        <w:t xml:space="preserve">. </w:t>
      </w:r>
      <w:r w:rsidR="007664A9" w:rsidRPr="00E374AA">
        <w:rPr>
          <w:rFonts w:ascii="Arial" w:hAnsi="Arial" w:cs="Arial"/>
          <w:color w:val="000000" w:themeColor="text1"/>
        </w:rPr>
        <w:t>Un cop declarada l’extinció del dret funerari</w:t>
      </w:r>
      <w:r w:rsidR="003F17D7" w:rsidRPr="00E374AA">
        <w:rPr>
          <w:rFonts w:ascii="Arial" w:hAnsi="Arial" w:cs="Arial"/>
          <w:color w:val="000000" w:themeColor="text1"/>
        </w:rPr>
        <w:t xml:space="preserve"> es buida la sepultura, es </w:t>
      </w:r>
      <w:r w:rsidR="003C63EE" w:rsidRPr="00E374AA">
        <w:rPr>
          <w:rFonts w:ascii="Arial" w:hAnsi="Arial" w:cs="Arial"/>
          <w:color w:val="000000" w:themeColor="text1"/>
        </w:rPr>
        <w:t xml:space="preserve">traslladen </w:t>
      </w:r>
      <w:r w:rsidR="003F17D7" w:rsidRPr="00E374AA">
        <w:rPr>
          <w:rFonts w:ascii="Arial" w:hAnsi="Arial" w:cs="Arial"/>
          <w:color w:val="000000" w:themeColor="text1"/>
        </w:rPr>
        <w:t xml:space="preserve">les </w:t>
      </w:r>
      <w:bookmarkEnd w:id="21"/>
      <w:r w:rsidR="003F17D7" w:rsidRPr="00E374AA">
        <w:rPr>
          <w:rFonts w:ascii="Arial" w:hAnsi="Arial" w:cs="Arial"/>
          <w:color w:val="000000" w:themeColor="text1"/>
        </w:rPr>
        <w:t xml:space="preserve">restes </w:t>
      </w:r>
      <w:r w:rsidR="00BA5DF1" w:rsidRPr="00E374AA">
        <w:rPr>
          <w:rFonts w:ascii="Arial" w:hAnsi="Arial" w:cs="Arial"/>
          <w:color w:val="000000" w:themeColor="text1"/>
        </w:rPr>
        <w:t>a l’ossera o lloc designat pels titulars</w:t>
      </w:r>
      <w:r w:rsidR="003F17D7" w:rsidRPr="00E374AA">
        <w:rPr>
          <w:rFonts w:ascii="Arial" w:hAnsi="Arial" w:cs="Arial"/>
          <w:color w:val="000000" w:themeColor="text1"/>
        </w:rPr>
        <w:t xml:space="preserve">, i es </w:t>
      </w:r>
      <w:r w:rsidR="003C63EE" w:rsidRPr="00E374AA">
        <w:rPr>
          <w:rFonts w:ascii="Arial" w:hAnsi="Arial" w:cs="Arial"/>
          <w:color w:val="000000" w:themeColor="text1"/>
        </w:rPr>
        <w:t>registr</w:t>
      </w:r>
      <w:r w:rsidR="00ED24EE" w:rsidRPr="00E374AA">
        <w:rPr>
          <w:rFonts w:ascii="Arial" w:hAnsi="Arial" w:cs="Arial"/>
          <w:color w:val="000000" w:themeColor="text1"/>
        </w:rPr>
        <w:t>e</w:t>
      </w:r>
      <w:r w:rsidR="003C63EE" w:rsidRPr="00E374AA">
        <w:rPr>
          <w:rFonts w:ascii="Arial" w:hAnsi="Arial" w:cs="Arial"/>
          <w:color w:val="000000" w:themeColor="text1"/>
        </w:rPr>
        <w:t xml:space="preserve">n </w:t>
      </w:r>
      <w:r w:rsidR="000C07B7" w:rsidRPr="00E374AA">
        <w:rPr>
          <w:rFonts w:ascii="Arial" w:hAnsi="Arial" w:cs="Arial"/>
          <w:color w:val="000000" w:themeColor="text1"/>
        </w:rPr>
        <w:t>aquests fets al</w:t>
      </w:r>
      <w:r w:rsidR="003C63EE" w:rsidRPr="00E374AA">
        <w:rPr>
          <w:rFonts w:ascii="Arial" w:hAnsi="Arial" w:cs="Arial"/>
          <w:color w:val="000000" w:themeColor="text1"/>
        </w:rPr>
        <w:t xml:space="preserve"> registre</w:t>
      </w:r>
      <w:r w:rsidR="000C07B7" w:rsidRPr="00E374AA">
        <w:rPr>
          <w:rFonts w:ascii="Arial" w:hAnsi="Arial" w:cs="Arial"/>
          <w:color w:val="000000" w:themeColor="text1"/>
        </w:rPr>
        <w:t xml:space="preserve">, </w:t>
      </w:r>
      <w:r w:rsidR="003F17D7" w:rsidRPr="00E374AA">
        <w:rPr>
          <w:rFonts w:ascii="Arial" w:hAnsi="Arial" w:cs="Arial"/>
          <w:color w:val="000000" w:themeColor="text1"/>
        </w:rPr>
        <w:t xml:space="preserve">de sepultures del </w:t>
      </w:r>
      <w:r w:rsidR="00BA5DF1" w:rsidRPr="00E374AA">
        <w:rPr>
          <w:rFonts w:ascii="Arial" w:hAnsi="Arial" w:cs="Arial"/>
          <w:color w:val="000000" w:themeColor="text1"/>
        </w:rPr>
        <w:t>cementiri</w:t>
      </w:r>
      <w:r w:rsidR="003F17D7" w:rsidRPr="00E374AA">
        <w:rPr>
          <w:rFonts w:ascii="Arial" w:hAnsi="Arial" w:cs="Arial"/>
          <w:color w:val="000000" w:themeColor="text1"/>
        </w:rPr>
        <w:t>.</w:t>
      </w:r>
      <w:r w:rsidR="001700DE" w:rsidRPr="00E374AA">
        <w:rPr>
          <w:rFonts w:ascii="Arial" w:hAnsi="Arial" w:cs="Arial"/>
          <w:color w:val="000000" w:themeColor="text1"/>
        </w:rPr>
        <w:t xml:space="preserve"> </w:t>
      </w:r>
    </w:p>
    <w:p w14:paraId="5307C815" w14:textId="77777777" w:rsidR="00D51EB9" w:rsidRPr="00E374AA" w:rsidRDefault="00D51EB9" w:rsidP="00D51EB9">
      <w:pPr>
        <w:pStyle w:val="Prrafodelista"/>
        <w:spacing w:after="120" w:line="276" w:lineRule="auto"/>
        <w:ind w:left="360"/>
        <w:jc w:val="both"/>
        <w:rPr>
          <w:rFonts w:ascii="Arial" w:hAnsi="Arial" w:cs="Arial"/>
          <w:color w:val="000000" w:themeColor="text1"/>
        </w:rPr>
      </w:pPr>
    </w:p>
    <w:p w14:paraId="0167E41D" w14:textId="454FF4CA" w:rsidR="00BA5DF1" w:rsidRPr="00E374AA" w:rsidRDefault="00C377C0" w:rsidP="00412CB4">
      <w:pPr>
        <w:spacing w:after="120" w:line="276" w:lineRule="auto"/>
        <w:jc w:val="both"/>
        <w:rPr>
          <w:rFonts w:ascii="Arial" w:hAnsi="Arial" w:cs="Arial"/>
          <w:color w:val="000000" w:themeColor="text1"/>
        </w:rPr>
      </w:pPr>
      <w:r w:rsidRPr="00E374AA">
        <w:rPr>
          <w:rFonts w:ascii="Arial" w:hAnsi="Arial" w:cs="Arial"/>
          <w:color w:val="000000" w:themeColor="text1"/>
        </w:rPr>
        <w:t>16.2</w:t>
      </w:r>
      <w:r w:rsidR="00412CB4" w:rsidRPr="00E374AA">
        <w:rPr>
          <w:rFonts w:ascii="Arial" w:hAnsi="Arial" w:cs="Arial"/>
          <w:color w:val="000000" w:themeColor="text1"/>
        </w:rPr>
        <w:t xml:space="preserve">. </w:t>
      </w:r>
      <w:r w:rsidR="00BA5DF1" w:rsidRPr="00E374AA">
        <w:rPr>
          <w:rFonts w:ascii="Arial" w:hAnsi="Arial" w:cs="Arial"/>
          <w:color w:val="000000" w:themeColor="text1"/>
        </w:rPr>
        <w:t>L’extinció del dret funerari motivada per qualsevol supòsit diferents del de ruïna comporta la reversió de la sepultura a favor de l’Ajuntament, que podrà concedir noves concessions sobre aquesta, previ pagament de les taxes i drets corresponents. En el cas que hi hagi restes en la sepultura, s’han de traslladar segons el que determina aquest Reglament.</w:t>
      </w:r>
    </w:p>
    <w:p w14:paraId="48335CDC" w14:textId="77777777" w:rsidR="00A43C7A" w:rsidRPr="00E374AA" w:rsidRDefault="00A43C7A" w:rsidP="00DA242D">
      <w:pPr>
        <w:pStyle w:val="Ttulo2"/>
      </w:pPr>
    </w:p>
    <w:p w14:paraId="757E37D7" w14:textId="77777777" w:rsidR="003F17D7" w:rsidRPr="00E374AA" w:rsidRDefault="003D6CCA" w:rsidP="00DA242D">
      <w:pPr>
        <w:pStyle w:val="Ttulo2"/>
        <w:rPr>
          <w:u w:val="none"/>
        </w:rPr>
      </w:pPr>
      <w:bookmarkStart w:id="22" w:name="_Toc36465094"/>
      <w:r w:rsidRPr="00E374AA">
        <w:rPr>
          <w:u w:val="none"/>
        </w:rPr>
        <w:t>Article 17. Retorn del dret funerari</w:t>
      </w:r>
      <w:bookmarkEnd w:id="22"/>
    </w:p>
    <w:p w14:paraId="06311DBB" w14:textId="77777777" w:rsidR="00A43C7A" w:rsidRPr="00E374AA" w:rsidRDefault="00A43C7A" w:rsidP="00AA79B1">
      <w:pPr>
        <w:spacing w:after="0" w:line="276" w:lineRule="auto"/>
        <w:jc w:val="both"/>
        <w:rPr>
          <w:rFonts w:ascii="Arial" w:hAnsi="Arial" w:cs="Arial"/>
          <w:color w:val="000000" w:themeColor="text1"/>
        </w:rPr>
      </w:pPr>
    </w:p>
    <w:p w14:paraId="7285940E" w14:textId="3B9128BF" w:rsidR="00B00977" w:rsidRPr="00E374AA" w:rsidRDefault="00B00977" w:rsidP="003F17D7">
      <w:pPr>
        <w:spacing w:after="120" w:line="276" w:lineRule="auto"/>
        <w:jc w:val="both"/>
        <w:rPr>
          <w:rFonts w:ascii="Arial" w:hAnsi="Arial" w:cs="Arial"/>
          <w:color w:val="000000" w:themeColor="text1"/>
        </w:rPr>
      </w:pPr>
      <w:r w:rsidRPr="00E374AA">
        <w:rPr>
          <w:rFonts w:ascii="Arial" w:hAnsi="Arial" w:cs="Arial"/>
          <w:color w:val="000000" w:themeColor="text1"/>
        </w:rPr>
        <w:t>17.1. La persona titular d’un dret funerari podrà renunciar-hi, com també a les restes cadavèriques contingudes en el nínxol. A tal efecte es dirigirà sol·licitud a l’Ajuntament, que haurà de ser posteriorment ratificada mitjançant compareixença personal de la persona interessada, o en el seu lloc, un representant legal; previ abonament de les taxes de conservació i manteniment pendents fins l’acabament de la concessió funerària.</w:t>
      </w:r>
    </w:p>
    <w:p w14:paraId="254E54B2" w14:textId="54AFACD0" w:rsidR="003F17D7" w:rsidRPr="00E374AA" w:rsidRDefault="00B00977" w:rsidP="003F17D7">
      <w:pPr>
        <w:spacing w:after="120" w:line="276" w:lineRule="auto"/>
        <w:jc w:val="both"/>
        <w:rPr>
          <w:rFonts w:ascii="Arial" w:hAnsi="Arial" w:cs="Arial"/>
          <w:color w:val="000000" w:themeColor="text1"/>
        </w:rPr>
      </w:pPr>
      <w:r w:rsidRPr="00E374AA">
        <w:rPr>
          <w:rFonts w:ascii="Arial" w:hAnsi="Arial" w:cs="Arial"/>
          <w:color w:val="000000" w:themeColor="text1"/>
        </w:rPr>
        <w:t xml:space="preserve">17.2. </w:t>
      </w:r>
      <w:r w:rsidR="003F17D7" w:rsidRPr="00E374AA">
        <w:rPr>
          <w:rFonts w:ascii="Arial" w:hAnsi="Arial" w:cs="Arial"/>
          <w:color w:val="000000" w:themeColor="text1"/>
        </w:rPr>
        <w:t>Quan l’Ajuntament hagi revertit</w:t>
      </w:r>
      <w:r w:rsidR="00F437B3" w:rsidRPr="00E374AA">
        <w:rPr>
          <w:rFonts w:ascii="Arial" w:hAnsi="Arial" w:cs="Arial"/>
          <w:color w:val="000000" w:themeColor="text1"/>
        </w:rPr>
        <w:t xml:space="preserve"> al seu favor un dret funerari</w:t>
      </w:r>
      <w:r w:rsidR="003F17D7" w:rsidRPr="00E374AA">
        <w:rPr>
          <w:rFonts w:ascii="Arial" w:hAnsi="Arial" w:cs="Arial"/>
          <w:color w:val="000000" w:themeColor="text1"/>
        </w:rPr>
        <w:t xml:space="preserve">, i amb posterioritat </w:t>
      </w:r>
      <w:r w:rsidR="003C63EE" w:rsidRPr="00E374AA">
        <w:rPr>
          <w:rFonts w:ascii="Arial" w:hAnsi="Arial" w:cs="Arial"/>
          <w:color w:val="000000" w:themeColor="text1"/>
        </w:rPr>
        <w:t xml:space="preserve">n’aparegui </w:t>
      </w:r>
      <w:r w:rsidR="00146E34" w:rsidRPr="00E374AA">
        <w:rPr>
          <w:rFonts w:ascii="Arial" w:hAnsi="Arial" w:cs="Arial"/>
          <w:color w:val="000000" w:themeColor="text1"/>
        </w:rPr>
        <w:t>la darrera persona</w:t>
      </w:r>
      <w:r w:rsidR="003F17D7" w:rsidRPr="00E374AA">
        <w:rPr>
          <w:rFonts w:ascii="Arial" w:hAnsi="Arial" w:cs="Arial"/>
          <w:color w:val="000000" w:themeColor="text1"/>
        </w:rPr>
        <w:t xml:space="preserve"> titular o compresa </w:t>
      </w:r>
      <w:r w:rsidR="002F50E1" w:rsidRPr="00E374AA">
        <w:rPr>
          <w:rFonts w:ascii="Arial" w:hAnsi="Arial" w:cs="Arial"/>
          <w:color w:val="000000" w:themeColor="text1"/>
        </w:rPr>
        <w:t>dins</w:t>
      </w:r>
      <w:r w:rsidR="003F17D7" w:rsidRPr="00E374AA">
        <w:rPr>
          <w:rFonts w:ascii="Arial" w:hAnsi="Arial" w:cs="Arial"/>
          <w:color w:val="000000" w:themeColor="text1"/>
        </w:rPr>
        <w:t xml:space="preserve"> </w:t>
      </w:r>
      <w:r w:rsidR="002F50E1" w:rsidRPr="00E374AA">
        <w:rPr>
          <w:rFonts w:ascii="Arial" w:hAnsi="Arial" w:cs="Arial"/>
          <w:color w:val="000000" w:themeColor="text1"/>
        </w:rPr>
        <w:t>les condicions</w:t>
      </w:r>
      <w:r w:rsidR="003F17D7" w:rsidRPr="00E374AA">
        <w:rPr>
          <w:rFonts w:ascii="Arial" w:hAnsi="Arial" w:cs="Arial"/>
          <w:color w:val="000000" w:themeColor="text1"/>
        </w:rPr>
        <w:t xml:space="preserve"> </w:t>
      </w:r>
      <w:r w:rsidR="003C63EE" w:rsidRPr="00E374AA">
        <w:rPr>
          <w:rFonts w:ascii="Arial" w:hAnsi="Arial" w:cs="Arial"/>
          <w:color w:val="000000" w:themeColor="text1"/>
        </w:rPr>
        <w:t xml:space="preserve">que </w:t>
      </w:r>
      <w:r w:rsidR="003F17D7" w:rsidRPr="00E374AA">
        <w:rPr>
          <w:rFonts w:ascii="Arial" w:hAnsi="Arial" w:cs="Arial"/>
          <w:color w:val="000000" w:themeColor="text1"/>
        </w:rPr>
        <w:t xml:space="preserve">esmenta l’article </w:t>
      </w:r>
      <w:r w:rsidR="00EB6C50" w:rsidRPr="00E374AA">
        <w:rPr>
          <w:rFonts w:ascii="Arial" w:hAnsi="Arial" w:cs="Arial"/>
          <w:color w:val="000000" w:themeColor="text1"/>
        </w:rPr>
        <w:t>1</w:t>
      </w:r>
      <w:r w:rsidR="00DF2778" w:rsidRPr="00E374AA">
        <w:rPr>
          <w:rFonts w:ascii="Arial" w:hAnsi="Arial" w:cs="Arial"/>
          <w:color w:val="000000" w:themeColor="text1"/>
        </w:rPr>
        <w:t>4</w:t>
      </w:r>
      <w:r w:rsidR="003F17D7" w:rsidRPr="00E374AA">
        <w:rPr>
          <w:rFonts w:ascii="Arial" w:hAnsi="Arial" w:cs="Arial"/>
          <w:color w:val="000000" w:themeColor="text1"/>
        </w:rPr>
        <w:t xml:space="preserve">, </w:t>
      </w:r>
      <w:r w:rsidR="003C63EE" w:rsidRPr="00E374AA">
        <w:rPr>
          <w:rFonts w:ascii="Arial" w:hAnsi="Arial" w:cs="Arial"/>
          <w:color w:val="000000" w:themeColor="text1"/>
        </w:rPr>
        <w:t xml:space="preserve">es pot </w:t>
      </w:r>
      <w:r w:rsidR="003F17D7" w:rsidRPr="00E374AA">
        <w:rPr>
          <w:rFonts w:ascii="Arial" w:hAnsi="Arial" w:cs="Arial"/>
          <w:color w:val="000000" w:themeColor="text1"/>
        </w:rPr>
        <w:t xml:space="preserve">retornar el dret funerari, previ pagament de les taxes </w:t>
      </w:r>
      <w:r w:rsidR="003C63EE" w:rsidRPr="00E374AA">
        <w:rPr>
          <w:rFonts w:ascii="Arial" w:hAnsi="Arial" w:cs="Arial"/>
          <w:color w:val="000000" w:themeColor="text1"/>
        </w:rPr>
        <w:t xml:space="preserve">que </w:t>
      </w:r>
      <w:r w:rsidR="003F17D7" w:rsidRPr="00E374AA">
        <w:rPr>
          <w:rFonts w:ascii="Arial" w:hAnsi="Arial" w:cs="Arial"/>
          <w:color w:val="000000" w:themeColor="text1"/>
        </w:rPr>
        <w:t>prev</w:t>
      </w:r>
      <w:r w:rsidR="003C63EE" w:rsidRPr="00E374AA">
        <w:rPr>
          <w:rFonts w:ascii="Arial" w:hAnsi="Arial" w:cs="Arial"/>
          <w:color w:val="000000" w:themeColor="text1"/>
        </w:rPr>
        <w:t>euen</w:t>
      </w:r>
      <w:r w:rsidR="003F17D7" w:rsidRPr="00E374AA">
        <w:rPr>
          <w:rFonts w:ascii="Arial" w:hAnsi="Arial" w:cs="Arial"/>
          <w:color w:val="000000" w:themeColor="text1"/>
        </w:rPr>
        <w:t xml:space="preserve"> les </w:t>
      </w:r>
      <w:r w:rsidR="003C63EE" w:rsidRPr="00E374AA">
        <w:rPr>
          <w:rFonts w:ascii="Arial" w:hAnsi="Arial" w:cs="Arial"/>
          <w:color w:val="000000" w:themeColor="text1"/>
        </w:rPr>
        <w:t xml:space="preserve">ordenances fiscals, </w:t>
      </w:r>
      <w:r w:rsidR="003F17D7" w:rsidRPr="00E374AA">
        <w:rPr>
          <w:rFonts w:ascii="Arial" w:hAnsi="Arial" w:cs="Arial"/>
          <w:color w:val="000000" w:themeColor="text1"/>
        </w:rPr>
        <w:t xml:space="preserve">corresponents als anys durant els </w:t>
      </w:r>
      <w:r w:rsidR="003C63EE" w:rsidRPr="00E374AA">
        <w:rPr>
          <w:rFonts w:ascii="Arial" w:hAnsi="Arial" w:cs="Arial"/>
          <w:color w:val="000000" w:themeColor="text1"/>
        </w:rPr>
        <w:t xml:space="preserve">quals </w:t>
      </w:r>
      <w:r w:rsidR="00DF2778" w:rsidRPr="00E374AA">
        <w:rPr>
          <w:rFonts w:ascii="Arial" w:hAnsi="Arial" w:cs="Arial"/>
          <w:color w:val="000000" w:themeColor="text1"/>
        </w:rPr>
        <w:t>l’hagi deixat de pagar</w:t>
      </w:r>
      <w:r w:rsidR="003F17D7" w:rsidRPr="00E374AA">
        <w:rPr>
          <w:rFonts w:ascii="Arial" w:hAnsi="Arial" w:cs="Arial"/>
          <w:color w:val="000000" w:themeColor="text1"/>
        </w:rPr>
        <w:t>.</w:t>
      </w:r>
    </w:p>
    <w:p w14:paraId="4913E843" w14:textId="77777777" w:rsidR="00F437B3" w:rsidRPr="00E374AA" w:rsidRDefault="00F437B3" w:rsidP="003F17D7">
      <w:pPr>
        <w:spacing w:after="120" w:line="276" w:lineRule="auto"/>
        <w:jc w:val="both"/>
        <w:rPr>
          <w:rFonts w:ascii="Arial" w:hAnsi="Arial" w:cs="Arial"/>
          <w:color w:val="000000" w:themeColor="text1"/>
        </w:rPr>
      </w:pPr>
      <w:r w:rsidRPr="00E374AA">
        <w:rPr>
          <w:rFonts w:ascii="Arial" w:hAnsi="Arial" w:cs="Arial"/>
          <w:color w:val="000000" w:themeColor="text1"/>
        </w:rPr>
        <w:lastRenderedPageBreak/>
        <w:t xml:space="preserve">No obstant </w:t>
      </w:r>
      <w:r w:rsidR="003C63EE" w:rsidRPr="00E374AA">
        <w:rPr>
          <w:rFonts w:ascii="Arial" w:hAnsi="Arial" w:cs="Arial"/>
          <w:color w:val="000000" w:themeColor="text1"/>
        </w:rPr>
        <w:t>això</w:t>
      </w:r>
      <w:r w:rsidRPr="00E374AA">
        <w:rPr>
          <w:rFonts w:ascii="Arial" w:hAnsi="Arial" w:cs="Arial"/>
          <w:color w:val="000000" w:themeColor="text1"/>
        </w:rPr>
        <w:t xml:space="preserve">, no </w:t>
      </w:r>
      <w:r w:rsidR="003C63EE" w:rsidRPr="00E374AA">
        <w:rPr>
          <w:rFonts w:ascii="Arial" w:hAnsi="Arial" w:cs="Arial"/>
          <w:color w:val="000000" w:themeColor="text1"/>
        </w:rPr>
        <w:t xml:space="preserve">té cap </w:t>
      </w:r>
      <w:r w:rsidRPr="00E374AA">
        <w:rPr>
          <w:rFonts w:ascii="Arial" w:hAnsi="Arial" w:cs="Arial"/>
          <w:color w:val="000000" w:themeColor="text1"/>
        </w:rPr>
        <w:t xml:space="preserve">dret </w:t>
      </w:r>
      <w:r w:rsidR="003C63EE" w:rsidRPr="00E374AA">
        <w:rPr>
          <w:rFonts w:ascii="Arial" w:hAnsi="Arial" w:cs="Arial"/>
          <w:color w:val="000000" w:themeColor="text1"/>
        </w:rPr>
        <w:t xml:space="preserve">sobre el </w:t>
      </w:r>
      <w:r w:rsidRPr="00E374AA">
        <w:rPr>
          <w:rFonts w:ascii="Arial" w:hAnsi="Arial" w:cs="Arial"/>
          <w:color w:val="000000" w:themeColor="text1"/>
        </w:rPr>
        <w:t xml:space="preserve">número de sepultura que </w:t>
      </w:r>
      <w:r w:rsidR="003C63EE" w:rsidRPr="00E374AA">
        <w:rPr>
          <w:rFonts w:ascii="Arial" w:hAnsi="Arial" w:cs="Arial"/>
          <w:color w:val="000000" w:themeColor="text1"/>
        </w:rPr>
        <w:t>tenia anteriorment</w:t>
      </w:r>
      <w:r w:rsidRPr="00E374AA">
        <w:rPr>
          <w:rFonts w:ascii="Arial" w:hAnsi="Arial" w:cs="Arial"/>
          <w:color w:val="000000" w:themeColor="text1"/>
        </w:rPr>
        <w:t xml:space="preserve"> si ja s’ha </w:t>
      </w:r>
      <w:r w:rsidR="003C63EE" w:rsidRPr="00E374AA">
        <w:rPr>
          <w:rFonts w:ascii="Arial" w:hAnsi="Arial" w:cs="Arial"/>
          <w:color w:val="000000" w:themeColor="text1"/>
        </w:rPr>
        <w:t xml:space="preserve">concedit </w:t>
      </w:r>
      <w:r w:rsidRPr="00E374AA">
        <w:rPr>
          <w:rFonts w:ascii="Arial" w:hAnsi="Arial" w:cs="Arial"/>
          <w:color w:val="000000" w:themeColor="text1"/>
        </w:rPr>
        <w:t xml:space="preserve">a un nou titular. </w:t>
      </w:r>
    </w:p>
    <w:p w14:paraId="5BAC8118" w14:textId="77777777" w:rsidR="00D365FF" w:rsidRPr="00E374AA" w:rsidRDefault="00D365FF" w:rsidP="00D365FF">
      <w:pPr>
        <w:pStyle w:val="Ttulo1"/>
        <w:spacing w:before="0"/>
        <w:rPr>
          <w:color w:val="auto"/>
          <w:u w:val="none"/>
        </w:rPr>
      </w:pPr>
    </w:p>
    <w:p w14:paraId="01DE0121" w14:textId="4E44AFE5" w:rsidR="003F17D7" w:rsidRPr="00E374AA" w:rsidRDefault="00A43C7A" w:rsidP="00DA242D">
      <w:pPr>
        <w:pStyle w:val="Ttulo1"/>
        <w:rPr>
          <w:color w:val="auto"/>
          <w:u w:val="none"/>
        </w:rPr>
      </w:pPr>
      <w:bookmarkStart w:id="23" w:name="_Toc36465095"/>
      <w:r w:rsidRPr="00E374AA">
        <w:rPr>
          <w:color w:val="auto"/>
          <w:u w:val="none"/>
        </w:rPr>
        <w:t xml:space="preserve">Capítol </w:t>
      </w:r>
      <w:r w:rsidR="003D6CCA" w:rsidRPr="00E374AA">
        <w:rPr>
          <w:color w:val="auto"/>
          <w:u w:val="none"/>
        </w:rPr>
        <w:t xml:space="preserve">V. </w:t>
      </w:r>
      <w:r w:rsidRPr="00E374AA">
        <w:rPr>
          <w:color w:val="auto"/>
          <w:u w:val="none"/>
        </w:rPr>
        <w:t xml:space="preserve">Inhumacions, exhumacions i </w:t>
      </w:r>
      <w:r w:rsidR="00E969CF" w:rsidRPr="00E374AA">
        <w:rPr>
          <w:color w:val="auto"/>
          <w:u w:val="none"/>
        </w:rPr>
        <w:t>moviments de difunts</w:t>
      </w:r>
      <w:bookmarkEnd w:id="23"/>
    </w:p>
    <w:p w14:paraId="3CDE0B75" w14:textId="77777777" w:rsidR="00A43C7A" w:rsidRPr="00E374AA" w:rsidRDefault="00A43C7A" w:rsidP="00DA242D">
      <w:pPr>
        <w:pStyle w:val="Ttulo2"/>
        <w:rPr>
          <w:color w:val="auto"/>
          <w:u w:val="none"/>
        </w:rPr>
      </w:pPr>
    </w:p>
    <w:p w14:paraId="2D6A5163" w14:textId="77777777" w:rsidR="003F17D7" w:rsidRPr="00E374AA" w:rsidRDefault="003D6CCA" w:rsidP="00DA242D">
      <w:pPr>
        <w:pStyle w:val="Ttulo2"/>
        <w:rPr>
          <w:color w:val="auto"/>
          <w:u w:val="none"/>
        </w:rPr>
      </w:pPr>
      <w:bookmarkStart w:id="24" w:name="_Toc36465096"/>
      <w:r w:rsidRPr="00E374AA">
        <w:rPr>
          <w:color w:val="auto"/>
          <w:u w:val="none"/>
        </w:rPr>
        <w:t>Article 18. Disposicions generals</w:t>
      </w:r>
      <w:bookmarkEnd w:id="24"/>
    </w:p>
    <w:p w14:paraId="62C11130" w14:textId="77777777" w:rsidR="00A43C7A" w:rsidRPr="00E374AA" w:rsidRDefault="00A43C7A" w:rsidP="00BD7584">
      <w:pPr>
        <w:spacing w:after="120" w:line="276" w:lineRule="auto"/>
        <w:jc w:val="both"/>
        <w:rPr>
          <w:rFonts w:ascii="Arial" w:hAnsi="Arial" w:cs="Arial"/>
        </w:rPr>
      </w:pPr>
    </w:p>
    <w:p w14:paraId="23BD508E" w14:textId="43D6788C" w:rsidR="00BD7584" w:rsidRPr="00E374AA" w:rsidRDefault="00CA4F78" w:rsidP="00BD7584">
      <w:pPr>
        <w:spacing w:after="120" w:line="276" w:lineRule="auto"/>
        <w:jc w:val="both"/>
        <w:rPr>
          <w:rFonts w:ascii="Arial" w:hAnsi="Arial" w:cs="Arial"/>
        </w:rPr>
      </w:pPr>
      <w:r w:rsidRPr="00E374AA">
        <w:rPr>
          <w:rFonts w:ascii="Arial" w:hAnsi="Arial" w:cs="Arial"/>
        </w:rPr>
        <w:t xml:space="preserve">18.1. </w:t>
      </w:r>
      <w:r w:rsidR="00BD7584" w:rsidRPr="00E374AA">
        <w:rPr>
          <w:rFonts w:ascii="Arial" w:hAnsi="Arial" w:cs="Arial"/>
        </w:rPr>
        <w:t xml:space="preserve">Les inhumacions, les exhumacions </w:t>
      </w:r>
      <w:r w:rsidR="00021A60" w:rsidRPr="00E374AA">
        <w:rPr>
          <w:rFonts w:ascii="Arial" w:hAnsi="Arial" w:cs="Arial"/>
        </w:rPr>
        <w:t>i</w:t>
      </w:r>
      <w:r w:rsidR="00BD7584" w:rsidRPr="00E374AA">
        <w:rPr>
          <w:rFonts w:ascii="Arial" w:hAnsi="Arial" w:cs="Arial"/>
        </w:rPr>
        <w:t xml:space="preserve"> els </w:t>
      </w:r>
      <w:r w:rsidR="00021A60" w:rsidRPr="00E374AA">
        <w:rPr>
          <w:rFonts w:ascii="Arial" w:hAnsi="Arial" w:cs="Arial"/>
        </w:rPr>
        <w:t xml:space="preserve">moviments </w:t>
      </w:r>
      <w:r w:rsidR="00BD7584" w:rsidRPr="00E374AA">
        <w:rPr>
          <w:rFonts w:ascii="Arial" w:hAnsi="Arial" w:cs="Arial"/>
        </w:rPr>
        <w:t>de cadàvers</w:t>
      </w:r>
      <w:r w:rsidRPr="00E374AA">
        <w:rPr>
          <w:rFonts w:ascii="Arial" w:hAnsi="Arial" w:cs="Arial"/>
        </w:rPr>
        <w:t>, despulles,</w:t>
      </w:r>
      <w:r w:rsidR="00BD7584" w:rsidRPr="00E374AA">
        <w:rPr>
          <w:rFonts w:ascii="Arial" w:hAnsi="Arial" w:cs="Arial"/>
        </w:rPr>
        <w:t xml:space="preserve"> </w:t>
      </w:r>
      <w:r w:rsidR="00021A60" w:rsidRPr="00E374AA">
        <w:rPr>
          <w:rFonts w:ascii="Arial" w:hAnsi="Arial" w:cs="Arial"/>
        </w:rPr>
        <w:t>restes cadavèriques</w:t>
      </w:r>
      <w:r w:rsidRPr="00E374AA">
        <w:rPr>
          <w:rFonts w:ascii="Arial" w:hAnsi="Arial" w:cs="Arial"/>
        </w:rPr>
        <w:t xml:space="preserve"> o cendres</w:t>
      </w:r>
      <w:r w:rsidR="00BD7584" w:rsidRPr="00E374AA">
        <w:rPr>
          <w:rFonts w:ascii="Arial" w:hAnsi="Arial" w:cs="Arial"/>
        </w:rPr>
        <w:t xml:space="preserve"> es </w:t>
      </w:r>
      <w:r w:rsidR="003C63EE" w:rsidRPr="00E374AA">
        <w:rPr>
          <w:rFonts w:ascii="Arial" w:hAnsi="Arial" w:cs="Arial"/>
        </w:rPr>
        <w:t xml:space="preserve">regeixen </w:t>
      </w:r>
      <w:r w:rsidR="00BD7584" w:rsidRPr="00E374AA">
        <w:rPr>
          <w:rFonts w:ascii="Arial" w:hAnsi="Arial" w:cs="Arial"/>
        </w:rPr>
        <w:t xml:space="preserve">per les disposicions </w:t>
      </w:r>
      <w:r w:rsidRPr="00E374AA">
        <w:rPr>
          <w:rFonts w:ascii="Arial" w:hAnsi="Arial" w:cs="Arial"/>
        </w:rPr>
        <w:t>higiènic-</w:t>
      </w:r>
      <w:r w:rsidR="00BD7584" w:rsidRPr="00E374AA">
        <w:rPr>
          <w:rFonts w:ascii="Arial" w:hAnsi="Arial" w:cs="Arial"/>
        </w:rPr>
        <w:t>sanitàries vigents en cada moment</w:t>
      </w:r>
      <w:r w:rsidR="00053BEB" w:rsidRPr="00E374AA">
        <w:rPr>
          <w:rFonts w:ascii="Arial" w:hAnsi="Arial" w:cs="Arial"/>
        </w:rPr>
        <w:t xml:space="preserve">. Aquestes tindran les corresponents autoritzacions per escrit de </w:t>
      </w:r>
      <w:r w:rsidR="00BC1461" w:rsidRPr="00E374AA">
        <w:rPr>
          <w:rFonts w:ascii="Arial" w:hAnsi="Arial" w:cs="Arial"/>
        </w:rPr>
        <w:t>l’Ajuntament</w:t>
      </w:r>
      <w:r w:rsidR="00053BEB" w:rsidRPr="00E374AA">
        <w:rPr>
          <w:rFonts w:ascii="Arial" w:hAnsi="Arial" w:cs="Arial"/>
        </w:rPr>
        <w:t xml:space="preserve"> i de les autoritats sanitàries i judicials que calgui.</w:t>
      </w:r>
    </w:p>
    <w:p w14:paraId="45AB9DD1" w14:textId="373A24AC" w:rsidR="00E06B36" w:rsidRPr="00E374AA" w:rsidRDefault="00CA4F78" w:rsidP="00BD7584">
      <w:pPr>
        <w:spacing w:after="120" w:line="276" w:lineRule="auto"/>
        <w:jc w:val="both"/>
        <w:rPr>
          <w:rFonts w:ascii="Arial" w:hAnsi="Arial" w:cs="Arial"/>
        </w:rPr>
      </w:pPr>
      <w:r w:rsidRPr="00E374AA">
        <w:rPr>
          <w:rFonts w:ascii="Arial" w:hAnsi="Arial" w:cs="Arial"/>
        </w:rPr>
        <w:t xml:space="preserve">18.2. </w:t>
      </w:r>
      <w:r w:rsidR="00E06B36" w:rsidRPr="00E374AA">
        <w:rPr>
          <w:rFonts w:ascii="Arial" w:hAnsi="Arial" w:cs="Arial"/>
        </w:rPr>
        <w:t>En general, no es pot inhumar ni incinerar cap cadàver si no han transcorregut vint-i-quatre hores des del moment de la defunció que consta expedida pel facultatiu mèdic competent.</w:t>
      </w:r>
    </w:p>
    <w:p w14:paraId="5E8C4319" w14:textId="261862E5" w:rsidR="009902A9" w:rsidRPr="00E374AA" w:rsidRDefault="00CA4F78" w:rsidP="009902A9">
      <w:pPr>
        <w:jc w:val="both"/>
        <w:rPr>
          <w:rFonts w:ascii="Arial" w:hAnsi="Arial" w:cs="Arial"/>
        </w:rPr>
      </w:pPr>
      <w:r w:rsidRPr="00E374AA">
        <w:rPr>
          <w:rFonts w:ascii="Arial" w:hAnsi="Arial" w:cs="Arial"/>
        </w:rPr>
        <w:t xml:space="preserve">18.3. </w:t>
      </w:r>
      <w:r w:rsidR="009902A9" w:rsidRPr="00E374AA">
        <w:rPr>
          <w:rFonts w:ascii="Arial" w:hAnsi="Arial" w:cs="Arial"/>
        </w:rPr>
        <w:t xml:space="preserve">Les inhumacions realitzades fora del cementiri, </w:t>
      </w:r>
      <w:r w:rsidR="00013B08" w:rsidRPr="00E374AA">
        <w:rPr>
          <w:rFonts w:ascii="Arial" w:hAnsi="Arial" w:cs="Arial"/>
        </w:rPr>
        <w:t>requeriran</w:t>
      </w:r>
      <w:r w:rsidR="00053BEB" w:rsidRPr="00E374AA">
        <w:rPr>
          <w:rFonts w:ascii="Arial" w:hAnsi="Arial" w:cs="Arial"/>
        </w:rPr>
        <w:t xml:space="preserve"> l’autorització expressa de l’Ajuntament i les autoritzacions sanitàries pertinents</w:t>
      </w:r>
      <w:r w:rsidR="009902A9" w:rsidRPr="00E374AA">
        <w:rPr>
          <w:rFonts w:ascii="Arial" w:hAnsi="Arial" w:cs="Arial"/>
        </w:rPr>
        <w:t xml:space="preserve">, </w:t>
      </w:r>
      <w:r w:rsidR="005A35CE" w:rsidRPr="00E374AA">
        <w:rPr>
          <w:rFonts w:ascii="Arial" w:hAnsi="Arial" w:cs="Arial"/>
        </w:rPr>
        <w:t>com també</w:t>
      </w:r>
      <w:r w:rsidR="001102C3" w:rsidRPr="00E374AA">
        <w:rPr>
          <w:rFonts w:ascii="Arial" w:hAnsi="Arial" w:cs="Arial"/>
        </w:rPr>
        <w:t xml:space="preserve"> </w:t>
      </w:r>
      <w:r w:rsidR="009902A9" w:rsidRPr="00E374AA">
        <w:rPr>
          <w:rFonts w:ascii="Arial" w:hAnsi="Arial" w:cs="Arial"/>
        </w:rPr>
        <w:t>l’ado</w:t>
      </w:r>
      <w:r w:rsidR="00053BEB" w:rsidRPr="00E374AA">
        <w:rPr>
          <w:rFonts w:ascii="Arial" w:hAnsi="Arial" w:cs="Arial"/>
        </w:rPr>
        <w:t>pció de les condicions higiènic-</w:t>
      </w:r>
      <w:r w:rsidR="009902A9" w:rsidRPr="00E374AA">
        <w:rPr>
          <w:rFonts w:ascii="Arial" w:hAnsi="Arial" w:cs="Arial"/>
        </w:rPr>
        <w:t xml:space="preserve">sanitàries fixades per la normativa aplicable i </w:t>
      </w:r>
      <w:r w:rsidR="0084132B" w:rsidRPr="00E374AA">
        <w:rPr>
          <w:rFonts w:ascii="Arial" w:hAnsi="Arial" w:cs="Arial"/>
        </w:rPr>
        <w:t xml:space="preserve">les </w:t>
      </w:r>
      <w:r w:rsidR="009902A9" w:rsidRPr="00E374AA">
        <w:rPr>
          <w:rFonts w:ascii="Arial" w:hAnsi="Arial" w:cs="Arial"/>
        </w:rPr>
        <w:t>imposades per l’Ajuntament.</w:t>
      </w:r>
      <w:r w:rsidR="00053BEB" w:rsidRPr="00E374AA">
        <w:rPr>
          <w:rFonts w:ascii="Arial" w:hAnsi="Arial" w:cs="Arial"/>
        </w:rPr>
        <w:t xml:space="preserve"> </w:t>
      </w:r>
    </w:p>
    <w:p w14:paraId="09092C33" w14:textId="77777777" w:rsidR="00A43C7A" w:rsidRPr="00E374AA" w:rsidRDefault="00A43C7A" w:rsidP="00DA242D">
      <w:pPr>
        <w:pStyle w:val="Ttulo2"/>
      </w:pPr>
    </w:p>
    <w:p w14:paraId="3FF14EAF" w14:textId="2F8129D6" w:rsidR="00032DA8" w:rsidRPr="00E374AA" w:rsidRDefault="003D6CCA" w:rsidP="00DA242D">
      <w:pPr>
        <w:pStyle w:val="Ttulo2"/>
        <w:rPr>
          <w:u w:val="none"/>
        </w:rPr>
      </w:pPr>
      <w:bookmarkStart w:id="25" w:name="_Toc36465097"/>
      <w:r w:rsidRPr="00E374AA">
        <w:rPr>
          <w:u w:val="none"/>
        </w:rPr>
        <w:t xml:space="preserve">Article 19. </w:t>
      </w:r>
      <w:r w:rsidR="009902A9" w:rsidRPr="00E374AA">
        <w:rPr>
          <w:u w:val="none"/>
        </w:rPr>
        <w:t>Obertura de sepultures</w:t>
      </w:r>
      <w:bookmarkEnd w:id="25"/>
    </w:p>
    <w:p w14:paraId="27646538" w14:textId="77777777" w:rsidR="00A43C7A" w:rsidRPr="00E374AA" w:rsidRDefault="00A43C7A" w:rsidP="003F17D7">
      <w:pPr>
        <w:spacing w:after="120" w:line="276" w:lineRule="auto"/>
        <w:jc w:val="both"/>
        <w:rPr>
          <w:rFonts w:ascii="Arial" w:hAnsi="Arial" w:cs="Arial"/>
          <w:color w:val="000000" w:themeColor="text1"/>
        </w:rPr>
      </w:pPr>
    </w:p>
    <w:p w14:paraId="7E2D6938" w14:textId="044B0671" w:rsidR="003F17D7" w:rsidRPr="00E374AA" w:rsidRDefault="00CB1A8E" w:rsidP="003F17D7">
      <w:pPr>
        <w:spacing w:after="120" w:line="276" w:lineRule="auto"/>
        <w:jc w:val="both"/>
        <w:rPr>
          <w:rFonts w:ascii="Arial" w:hAnsi="Arial" w:cs="Arial"/>
          <w:color w:val="000000" w:themeColor="text1"/>
        </w:rPr>
      </w:pPr>
      <w:r w:rsidRPr="00E374AA">
        <w:rPr>
          <w:rFonts w:ascii="Arial" w:hAnsi="Arial" w:cs="Arial"/>
          <w:color w:val="000000" w:themeColor="text1"/>
        </w:rPr>
        <w:t>19.</w:t>
      </w:r>
      <w:r w:rsidR="00E06B36" w:rsidRPr="00E374AA">
        <w:rPr>
          <w:rFonts w:ascii="Arial" w:hAnsi="Arial" w:cs="Arial"/>
          <w:color w:val="000000" w:themeColor="text1"/>
        </w:rPr>
        <w:t>1</w:t>
      </w:r>
      <w:r w:rsidR="003F17D7" w:rsidRPr="00E374AA">
        <w:rPr>
          <w:rFonts w:ascii="Arial" w:hAnsi="Arial" w:cs="Arial"/>
          <w:color w:val="000000" w:themeColor="text1"/>
        </w:rPr>
        <w:t xml:space="preserve">. No </w:t>
      </w:r>
      <w:r w:rsidR="003C63EE" w:rsidRPr="00E374AA">
        <w:rPr>
          <w:rFonts w:ascii="Arial" w:hAnsi="Arial" w:cs="Arial"/>
          <w:color w:val="000000" w:themeColor="text1"/>
        </w:rPr>
        <w:t xml:space="preserve">pot </w:t>
      </w:r>
      <w:r w:rsidR="003F17D7" w:rsidRPr="00E374AA">
        <w:rPr>
          <w:rFonts w:ascii="Arial" w:hAnsi="Arial" w:cs="Arial"/>
          <w:color w:val="000000" w:themeColor="text1"/>
        </w:rPr>
        <w:t xml:space="preserve">obrir-se cap sepultura fins que hagin transcorregut </w:t>
      </w:r>
      <w:r w:rsidR="008B48B6" w:rsidRPr="00E374AA">
        <w:rPr>
          <w:rFonts w:ascii="Arial" w:hAnsi="Arial" w:cs="Arial"/>
          <w:color w:val="000000" w:themeColor="text1"/>
        </w:rPr>
        <w:t>dos</w:t>
      </w:r>
      <w:r w:rsidR="003F17D7" w:rsidRPr="00E374AA">
        <w:rPr>
          <w:rFonts w:ascii="Arial" w:hAnsi="Arial" w:cs="Arial"/>
          <w:color w:val="000000" w:themeColor="text1"/>
        </w:rPr>
        <w:t xml:space="preserve"> anys des de l’última inhumació </w:t>
      </w:r>
      <w:r w:rsidR="00E06B36" w:rsidRPr="00E374AA">
        <w:rPr>
          <w:rFonts w:ascii="Arial" w:hAnsi="Arial" w:cs="Arial"/>
          <w:color w:val="000000" w:themeColor="text1"/>
        </w:rPr>
        <w:t>o</w:t>
      </w:r>
      <w:r w:rsidR="003F17D7" w:rsidRPr="00E374AA">
        <w:rPr>
          <w:rFonts w:ascii="Arial" w:hAnsi="Arial" w:cs="Arial"/>
          <w:color w:val="000000" w:themeColor="text1"/>
        </w:rPr>
        <w:t xml:space="preserve"> cinc anys si la defunció es va produir per malaltia infecciosa o contagiosa, o el termini que assenyali la normativa </w:t>
      </w:r>
      <w:r w:rsidR="008B48B6" w:rsidRPr="00E374AA">
        <w:rPr>
          <w:rFonts w:ascii="Arial" w:hAnsi="Arial" w:cs="Arial"/>
          <w:color w:val="000000" w:themeColor="text1"/>
        </w:rPr>
        <w:t>higiènic-</w:t>
      </w:r>
      <w:r w:rsidR="003F17D7" w:rsidRPr="00E374AA">
        <w:rPr>
          <w:rFonts w:ascii="Arial" w:hAnsi="Arial" w:cs="Arial"/>
          <w:color w:val="000000" w:themeColor="text1"/>
        </w:rPr>
        <w:t>sanitària vigent en cada moment.</w:t>
      </w:r>
    </w:p>
    <w:p w14:paraId="2F2A8F51" w14:textId="02F1A292" w:rsidR="003F17D7" w:rsidRPr="00E374AA" w:rsidRDefault="00CB1A8E" w:rsidP="003F17D7">
      <w:pPr>
        <w:spacing w:after="120" w:line="276" w:lineRule="auto"/>
        <w:jc w:val="both"/>
        <w:rPr>
          <w:rFonts w:ascii="Arial" w:hAnsi="Arial" w:cs="Arial"/>
          <w:color w:val="000000" w:themeColor="text1"/>
        </w:rPr>
      </w:pPr>
      <w:r w:rsidRPr="00E374AA">
        <w:rPr>
          <w:rFonts w:ascii="Arial" w:hAnsi="Arial" w:cs="Arial"/>
          <w:color w:val="000000" w:themeColor="text1"/>
        </w:rPr>
        <w:t>19.</w:t>
      </w:r>
      <w:r w:rsidR="009E787A" w:rsidRPr="00E374AA">
        <w:rPr>
          <w:rFonts w:ascii="Arial" w:hAnsi="Arial" w:cs="Arial"/>
          <w:color w:val="000000" w:themeColor="text1"/>
        </w:rPr>
        <w:t>2</w:t>
      </w:r>
      <w:r w:rsidR="003F17D7" w:rsidRPr="00E374AA">
        <w:rPr>
          <w:rFonts w:ascii="Arial" w:hAnsi="Arial" w:cs="Arial"/>
          <w:color w:val="000000" w:themeColor="text1"/>
        </w:rPr>
        <w:t>.</w:t>
      </w:r>
      <w:r w:rsidR="003F17D7" w:rsidRPr="00E374AA">
        <w:rPr>
          <w:rFonts w:ascii="Arial" w:hAnsi="Arial" w:cs="Arial"/>
          <w:b/>
          <w:color w:val="000000" w:themeColor="text1"/>
        </w:rPr>
        <w:t xml:space="preserve"> </w:t>
      </w:r>
      <w:r w:rsidR="003F17D7" w:rsidRPr="00E374AA">
        <w:rPr>
          <w:rFonts w:ascii="Arial" w:hAnsi="Arial" w:cs="Arial"/>
          <w:color w:val="000000" w:themeColor="text1"/>
        </w:rPr>
        <w:t>Si, malgrat haver transcorregut el període de temps indicat en l’apartat anterior, una vegada oberta la sepultura es constata la impossibilitat material de reduir les restes</w:t>
      </w:r>
      <w:r w:rsidR="00595A19" w:rsidRPr="00E374AA">
        <w:rPr>
          <w:rFonts w:ascii="Arial" w:hAnsi="Arial" w:cs="Arial"/>
          <w:color w:val="000000" w:themeColor="text1"/>
        </w:rPr>
        <w:t xml:space="preserve"> cadavèriques</w:t>
      </w:r>
      <w:r w:rsidR="003F17D7" w:rsidRPr="00E374AA">
        <w:rPr>
          <w:rFonts w:ascii="Arial" w:hAnsi="Arial" w:cs="Arial"/>
          <w:color w:val="000000" w:themeColor="text1"/>
        </w:rPr>
        <w:t xml:space="preserve">, l’Ajuntament es reserva la possibilitat d’efectuar una concessió provisional en el sentit que disposa l’article </w:t>
      </w:r>
      <w:r w:rsidR="00EB6C50" w:rsidRPr="00E374AA">
        <w:rPr>
          <w:rFonts w:ascii="Arial" w:hAnsi="Arial" w:cs="Arial"/>
        </w:rPr>
        <w:t>1</w:t>
      </w:r>
      <w:r w:rsidR="00E06B36" w:rsidRPr="00E374AA">
        <w:rPr>
          <w:rFonts w:ascii="Arial" w:hAnsi="Arial" w:cs="Arial"/>
        </w:rPr>
        <w:t>0</w:t>
      </w:r>
      <w:r w:rsidR="003F17D7" w:rsidRPr="00E374AA">
        <w:rPr>
          <w:rFonts w:ascii="Arial" w:hAnsi="Arial" w:cs="Arial"/>
        </w:rPr>
        <w:t xml:space="preserve"> </w:t>
      </w:r>
      <w:r w:rsidR="003F17D7" w:rsidRPr="00E374AA">
        <w:rPr>
          <w:rFonts w:ascii="Arial" w:hAnsi="Arial" w:cs="Arial"/>
          <w:color w:val="000000" w:themeColor="text1"/>
        </w:rPr>
        <w:t>d’aquest Reglament.</w:t>
      </w:r>
    </w:p>
    <w:p w14:paraId="440C1A1D" w14:textId="77777777" w:rsidR="008F0709" w:rsidRPr="00E374AA" w:rsidRDefault="008F0709" w:rsidP="009E787A">
      <w:pPr>
        <w:jc w:val="both"/>
        <w:rPr>
          <w:rFonts w:ascii="Arial" w:hAnsi="Arial" w:cs="Arial"/>
        </w:rPr>
      </w:pPr>
    </w:p>
    <w:p w14:paraId="4C68C160" w14:textId="77777777" w:rsidR="003F17D7" w:rsidRPr="00E374AA" w:rsidRDefault="003D6CCA" w:rsidP="00DA242D">
      <w:pPr>
        <w:pStyle w:val="Ttulo2"/>
        <w:rPr>
          <w:u w:val="none"/>
        </w:rPr>
      </w:pPr>
      <w:bookmarkStart w:id="26" w:name="_Toc36465098"/>
      <w:r w:rsidRPr="00E374AA">
        <w:rPr>
          <w:u w:val="none"/>
        </w:rPr>
        <w:t>Article 20. Requisits per a la pràctica d’inhumacions i exhumacions</w:t>
      </w:r>
      <w:bookmarkEnd w:id="26"/>
    </w:p>
    <w:p w14:paraId="69CF6AF2" w14:textId="77777777" w:rsidR="00A43C7A" w:rsidRPr="00E374AA" w:rsidRDefault="00A43C7A" w:rsidP="003F17D7">
      <w:pPr>
        <w:spacing w:after="120" w:line="276" w:lineRule="auto"/>
        <w:jc w:val="both"/>
        <w:rPr>
          <w:rFonts w:ascii="Arial" w:hAnsi="Arial" w:cs="Arial"/>
          <w:color w:val="000000" w:themeColor="text1"/>
        </w:rPr>
      </w:pPr>
    </w:p>
    <w:p w14:paraId="5546B568" w14:textId="41B2E07F" w:rsidR="003F17D7" w:rsidRPr="00E374AA" w:rsidRDefault="00CB1A8E" w:rsidP="003F17D7">
      <w:pPr>
        <w:spacing w:after="120" w:line="276" w:lineRule="auto"/>
        <w:jc w:val="both"/>
        <w:rPr>
          <w:rFonts w:ascii="Arial" w:hAnsi="Arial" w:cs="Arial"/>
          <w:color w:val="000000" w:themeColor="text1"/>
        </w:rPr>
      </w:pPr>
      <w:r w:rsidRPr="00E374AA">
        <w:rPr>
          <w:rFonts w:ascii="Arial" w:hAnsi="Arial" w:cs="Arial"/>
          <w:color w:val="000000" w:themeColor="text1"/>
        </w:rPr>
        <w:t>20.</w:t>
      </w:r>
      <w:r w:rsidR="00A43C7A" w:rsidRPr="00E374AA">
        <w:rPr>
          <w:rFonts w:ascii="Arial" w:hAnsi="Arial" w:cs="Arial"/>
          <w:color w:val="000000" w:themeColor="text1"/>
        </w:rPr>
        <w:t>1</w:t>
      </w:r>
      <w:r w:rsidR="003F17D7" w:rsidRPr="00E374AA">
        <w:rPr>
          <w:rFonts w:ascii="Arial" w:hAnsi="Arial" w:cs="Arial"/>
          <w:color w:val="000000" w:themeColor="text1"/>
        </w:rPr>
        <w:t xml:space="preserve">. Per expedir les autoritzacions d’inhumació </w:t>
      </w:r>
      <w:r w:rsidR="003C63EE" w:rsidRPr="00E374AA">
        <w:rPr>
          <w:rFonts w:ascii="Arial" w:hAnsi="Arial" w:cs="Arial"/>
          <w:color w:val="000000" w:themeColor="text1"/>
        </w:rPr>
        <w:t>que preveu aquest</w:t>
      </w:r>
      <w:r w:rsidR="003F17D7" w:rsidRPr="00E374AA">
        <w:rPr>
          <w:rFonts w:ascii="Arial" w:hAnsi="Arial" w:cs="Arial"/>
          <w:color w:val="000000" w:themeColor="text1"/>
        </w:rPr>
        <w:t xml:space="preserve"> Reglament, </w:t>
      </w:r>
      <w:r w:rsidR="003C63EE" w:rsidRPr="00E374AA">
        <w:rPr>
          <w:rFonts w:ascii="Arial" w:hAnsi="Arial" w:cs="Arial"/>
          <w:color w:val="000000" w:themeColor="text1"/>
        </w:rPr>
        <w:t>s’ha de requerir</w:t>
      </w:r>
      <w:r w:rsidR="003F17D7" w:rsidRPr="00E374AA">
        <w:rPr>
          <w:rFonts w:ascii="Arial" w:hAnsi="Arial" w:cs="Arial"/>
          <w:color w:val="000000" w:themeColor="text1"/>
        </w:rPr>
        <w:t xml:space="preserve"> el compliment dels requisits</w:t>
      </w:r>
      <w:r w:rsidR="003C63EE" w:rsidRPr="00E374AA">
        <w:rPr>
          <w:rFonts w:ascii="Arial" w:hAnsi="Arial" w:cs="Arial"/>
          <w:color w:val="000000" w:themeColor="text1"/>
        </w:rPr>
        <w:t xml:space="preserve"> següents</w:t>
      </w:r>
      <w:r w:rsidR="003F17D7" w:rsidRPr="00E374AA">
        <w:rPr>
          <w:rFonts w:ascii="Arial" w:hAnsi="Arial" w:cs="Arial"/>
          <w:color w:val="000000" w:themeColor="text1"/>
        </w:rPr>
        <w:t xml:space="preserve">: </w:t>
      </w:r>
    </w:p>
    <w:p w14:paraId="14AA3B6A" w14:textId="77777777" w:rsidR="003F17D7" w:rsidRPr="00E374AA" w:rsidRDefault="003F17D7" w:rsidP="00A41C75">
      <w:pPr>
        <w:pStyle w:val="Prrafodelista"/>
        <w:numPr>
          <w:ilvl w:val="1"/>
          <w:numId w:val="26"/>
        </w:numPr>
        <w:spacing w:after="120" w:line="276" w:lineRule="auto"/>
        <w:ind w:left="723"/>
        <w:jc w:val="both"/>
        <w:rPr>
          <w:rFonts w:ascii="Arial" w:hAnsi="Arial" w:cs="Arial"/>
          <w:color w:val="000000" w:themeColor="text1"/>
        </w:rPr>
      </w:pPr>
      <w:r w:rsidRPr="00E374AA">
        <w:rPr>
          <w:rFonts w:ascii="Arial" w:hAnsi="Arial" w:cs="Arial"/>
          <w:color w:val="000000" w:themeColor="text1"/>
        </w:rPr>
        <w:t>Acreditació de forma suficient del fet de poder fer ús d’una sepultura determinada, mitjançant una de les formes</w:t>
      </w:r>
      <w:r w:rsidR="003C63EE" w:rsidRPr="00E374AA">
        <w:rPr>
          <w:rFonts w:ascii="Arial" w:hAnsi="Arial" w:cs="Arial"/>
          <w:color w:val="000000" w:themeColor="text1"/>
        </w:rPr>
        <w:t xml:space="preserve"> següents</w:t>
      </w:r>
      <w:r w:rsidRPr="00E374AA">
        <w:rPr>
          <w:rFonts w:ascii="Arial" w:hAnsi="Arial" w:cs="Arial"/>
          <w:color w:val="000000" w:themeColor="text1"/>
        </w:rPr>
        <w:t xml:space="preserve">: </w:t>
      </w:r>
    </w:p>
    <w:p w14:paraId="61B602CF" w14:textId="77777777" w:rsidR="003F17D7" w:rsidRPr="00E374AA" w:rsidRDefault="003F17D7" w:rsidP="0099755D">
      <w:pPr>
        <w:pStyle w:val="Prrafodelista"/>
        <w:numPr>
          <w:ilvl w:val="0"/>
          <w:numId w:val="27"/>
        </w:numPr>
        <w:spacing w:after="120" w:line="276" w:lineRule="auto"/>
        <w:jc w:val="both"/>
        <w:rPr>
          <w:rFonts w:ascii="Arial" w:hAnsi="Arial" w:cs="Arial"/>
          <w:color w:val="000000" w:themeColor="text1"/>
        </w:rPr>
      </w:pPr>
      <w:r w:rsidRPr="00E374AA">
        <w:rPr>
          <w:rFonts w:ascii="Arial" w:hAnsi="Arial" w:cs="Arial"/>
          <w:color w:val="000000" w:themeColor="text1"/>
        </w:rPr>
        <w:t>Mitjançant la presentació del títol de concessió</w:t>
      </w:r>
      <w:r w:rsidR="00ED7E51" w:rsidRPr="00E374AA">
        <w:rPr>
          <w:rFonts w:ascii="Arial" w:hAnsi="Arial" w:cs="Arial"/>
          <w:color w:val="000000" w:themeColor="text1"/>
        </w:rPr>
        <w:t xml:space="preserve"> del dret funerari</w:t>
      </w:r>
      <w:r w:rsidRPr="00E374AA">
        <w:rPr>
          <w:rFonts w:ascii="Arial" w:hAnsi="Arial" w:cs="Arial"/>
          <w:color w:val="000000" w:themeColor="text1"/>
        </w:rPr>
        <w:t xml:space="preserve">. </w:t>
      </w:r>
    </w:p>
    <w:p w14:paraId="1E96ACF9" w14:textId="77777777" w:rsidR="003F17D7" w:rsidRPr="00E374AA" w:rsidRDefault="003F17D7" w:rsidP="0099755D">
      <w:pPr>
        <w:pStyle w:val="Prrafodelista"/>
        <w:numPr>
          <w:ilvl w:val="0"/>
          <w:numId w:val="27"/>
        </w:numPr>
        <w:spacing w:after="120" w:line="276" w:lineRule="auto"/>
        <w:jc w:val="both"/>
        <w:rPr>
          <w:rFonts w:ascii="Arial" w:hAnsi="Arial" w:cs="Arial"/>
          <w:color w:val="000000" w:themeColor="text1"/>
        </w:rPr>
      </w:pPr>
      <w:r w:rsidRPr="00E374AA">
        <w:rPr>
          <w:rFonts w:ascii="Arial" w:hAnsi="Arial" w:cs="Arial"/>
          <w:color w:val="000000" w:themeColor="text1"/>
        </w:rPr>
        <w:t>A petició de la persona que segons els regist</w:t>
      </w:r>
      <w:r w:rsidR="00ED7E51" w:rsidRPr="00E374AA">
        <w:rPr>
          <w:rFonts w:ascii="Arial" w:hAnsi="Arial" w:cs="Arial"/>
          <w:color w:val="000000" w:themeColor="text1"/>
        </w:rPr>
        <w:t>res municipals sigui titular de la sepultura</w:t>
      </w:r>
      <w:r w:rsidRPr="00E374AA">
        <w:rPr>
          <w:rFonts w:ascii="Arial" w:hAnsi="Arial" w:cs="Arial"/>
          <w:color w:val="000000" w:themeColor="text1"/>
        </w:rPr>
        <w:t xml:space="preserve">, la qual s’ha d’identificar. </w:t>
      </w:r>
    </w:p>
    <w:p w14:paraId="157683E8" w14:textId="77777777" w:rsidR="003F17D7" w:rsidRPr="00E374AA" w:rsidRDefault="003C63EE" w:rsidP="0099755D">
      <w:pPr>
        <w:pStyle w:val="Prrafodelista"/>
        <w:numPr>
          <w:ilvl w:val="0"/>
          <w:numId w:val="27"/>
        </w:numPr>
        <w:spacing w:after="120" w:line="276" w:lineRule="auto"/>
        <w:jc w:val="both"/>
        <w:rPr>
          <w:rFonts w:ascii="Arial" w:hAnsi="Arial" w:cs="Arial"/>
          <w:color w:val="000000" w:themeColor="text1"/>
        </w:rPr>
      </w:pPr>
      <w:r w:rsidRPr="00E374AA">
        <w:rPr>
          <w:rFonts w:ascii="Arial" w:hAnsi="Arial" w:cs="Arial"/>
          <w:color w:val="000000" w:themeColor="text1"/>
        </w:rPr>
        <w:t>Si</w:t>
      </w:r>
      <w:r w:rsidR="003F17D7" w:rsidRPr="00E374AA">
        <w:rPr>
          <w:rFonts w:ascii="Arial" w:hAnsi="Arial" w:cs="Arial"/>
          <w:color w:val="000000" w:themeColor="text1"/>
        </w:rPr>
        <w:t xml:space="preserve"> la persona </w:t>
      </w:r>
      <w:r w:rsidRPr="00E374AA">
        <w:rPr>
          <w:rFonts w:ascii="Arial" w:hAnsi="Arial" w:cs="Arial"/>
          <w:color w:val="000000" w:themeColor="text1"/>
        </w:rPr>
        <w:t>que s’ha d’</w:t>
      </w:r>
      <w:r w:rsidR="003F17D7" w:rsidRPr="00E374AA">
        <w:rPr>
          <w:rFonts w:ascii="Arial" w:hAnsi="Arial" w:cs="Arial"/>
          <w:color w:val="000000" w:themeColor="text1"/>
        </w:rPr>
        <w:t xml:space="preserve">inhumar </w:t>
      </w:r>
      <w:r w:rsidRPr="00E374AA">
        <w:rPr>
          <w:rFonts w:ascii="Arial" w:hAnsi="Arial" w:cs="Arial"/>
          <w:color w:val="000000" w:themeColor="text1"/>
        </w:rPr>
        <w:t xml:space="preserve">és </w:t>
      </w:r>
      <w:r w:rsidR="003F17D7" w:rsidRPr="00E374AA">
        <w:rPr>
          <w:rFonts w:ascii="Arial" w:hAnsi="Arial" w:cs="Arial"/>
          <w:color w:val="000000" w:themeColor="text1"/>
        </w:rPr>
        <w:t xml:space="preserve">la titular que </w:t>
      </w:r>
      <w:r w:rsidRPr="00E374AA">
        <w:rPr>
          <w:rFonts w:ascii="Arial" w:hAnsi="Arial" w:cs="Arial"/>
          <w:color w:val="000000" w:themeColor="text1"/>
        </w:rPr>
        <w:t xml:space="preserve">consta </w:t>
      </w:r>
      <w:r w:rsidR="003F17D7" w:rsidRPr="00E374AA">
        <w:rPr>
          <w:rFonts w:ascii="Arial" w:hAnsi="Arial" w:cs="Arial"/>
          <w:color w:val="000000" w:themeColor="text1"/>
        </w:rPr>
        <w:t xml:space="preserve">als registres esmentats </w:t>
      </w:r>
      <w:r w:rsidRPr="00E374AA">
        <w:rPr>
          <w:rFonts w:ascii="Arial" w:hAnsi="Arial" w:cs="Arial"/>
          <w:color w:val="000000" w:themeColor="text1"/>
        </w:rPr>
        <w:t xml:space="preserve">en el </w:t>
      </w:r>
      <w:r w:rsidR="003F17D7" w:rsidRPr="00E374AA">
        <w:rPr>
          <w:rFonts w:ascii="Arial" w:hAnsi="Arial" w:cs="Arial"/>
          <w:color w:val="000000" w:themeColor="text1"/>
        </w:rPr>
        <w:t>paràgraf anterior</w:t>
      </w:r>
      <w:r w:rsidRPr="00E374AA">
        <w:rPr>
          <w:rFonts w:ascii="Arial" w:hAnsi="Arial" w:cs="Arial"/>
          <w:color w:val="000000" w:themeColor="text1"/>
        </w:rPr>
        <w:t>,</w:t>
      </w:r>
      <w:r w:rsidR="003F17D7" w:rsidRPr="00E374AA">
        <w:rPr>
          <w:rFonts w:ascii="Arial" w:hAnsi="Arial" w:cs="Arial"/>
          <w:color w:val="000000" w:themeColor="text1"/>
        </w:rPr>
        <w:t xml:space="preserve"> ja queda suficientment acreditat. </w:t>
      </w:r>
    </w:p>
    <w:p w14:paraId="7EAF1EA3" w14:textId="77777777" w:rsidR="003F17D7" w:rsidRPr="00E374AA" w:rsidRDefault="003F17D7" w:rsidP="00A41C75">
      <w:pPr>
        <w:pStyle w:val="Prrafodelista"/>
        <w:numPr>
          <w:ilvl w:val="1"/>
          <w:numId w:val="26"/>
        </w:numPr>
        <w:spacing w:after="120" w:line="276" w:lineRule="auto"/>
        <w:ind w:left="723"/>
        <w:jc w:val="both"/>
        <w:rPr>
          <w:rFonts w:ascii="Arial" w:hAnsi="Arial" w:cs="Arial"/>
          <w:color w:val="000000" w:themeColor="text1"/>
        </w:rPr>
      </w:pPr>
      <w:r w:rsidRPr="00E374AA">
        <w:rPr>
          <w:rFonts w:ascii="Arial" w:hAnsi="Arial" w:cs="Arial"/>
          <w:color w:val="000000" w:themeColor="text1"/>
        </w:rPr>
        <w:t xml:space="preserve">Presentació de </w:t>
      </w:r>
      <w:r w:rsidR="0099755D" w:rsidRPr="00E374AA">
        <w:rPr>
          <w:rFonts w:ascii="Arial" w:hAnsi="Arial" w:cs="Arial"/>
          <w:color w:val="000000" w:themeColor="text1"/>
        </w:rPr>
        <w:t xml:space="preserve">la </w:t>
      </w:r>
      <w:r w:rsidRPr="00E374AA">
        <w:rPr>
          <w:rFonts w:ascii="Arial" w:hAnsi="Arial" w:cs="Arial"/>
          <w:color w:val="000000" w:themeColor="text1"/>
        </w:rPr>
        <w:t xml:space="preserve">llicència per donar sepultura, expedida pel jutjat competent. </w:t>
      </w:r>
    </w:p>
    <w:p w14:paraId="1F375EBC" w14:textId="77777777" w:rsidR="003F17D7" w:rsidRPr="00E374AA" w:rsidRDefault="003F17D7" w:rsidP="00A41C75">
      <w:pPr>
        <w:pStyle w:val="Prrafodelista"/>
        <w:numPr>
          <w:ilvl w:val="1"/>
          <w:numId w:val="26"/>
        </w:numPr>
        <w:spacing w:after="120" w:line="276" w:lineRule="auto"/>
        <w:ind w:left="723"/>
        <w:jc w:val="both"/>
        <w:rPr>
          <w:rFonts w:ascii="Arial" w:hAnsi="Arial" w:cs="Arial"/>
          <w:color w:val="000000" w:themeColor="text1"/>
        </w:rPr>
      </w:pPr>
      <w:r w:rsidRPr="00E374AA">
        <w:rPr>
          <w:rFonts w:ascii="Arial" w:hAnsi="Arial" w:cs="Arial"/>
          <w:color w:val="000000" w:themeColor="text1"/>
        </w:rPr>
        <w:t xml:space="preserve">Que la sepultura </w:t>
      </w:r>
      <w:r w:rsidR="0099755D" w:rsidRPr="00E374AA">
        <w:rPr>
          <w:rFonts w:ascii="Arial" w:hAnsi="Arial" w:cs="Arial"/>
          <w:color w:val="000000" w:themeColor="text1"/>
        </w:rPr>
        <w:t>que s’hagi d’</w:t>
      </w:r>
      <w:r w:rsidRPr="00E374AA">
        <w:rPr>
          <w:rFonts w:ascii="Arial" w:hAnsi="Arial" w:cs="Arial"/>
          <w:color w:val="000000" w:themeColor="text1"/>
        </w:rPr>
        <w:t>utilitzar estigui al corrent de pagament dels drets de conservació</w:t>
      </w:r>
      <w:r w:rsidR="00292588" w:rsidRPr="00E374AA">
        <w:rPr>
          <w:rFonts w:ascii="Arial" w:hAnsi="Arial" w:cs="Arial"/>
          <w:color w:val="000000" w:themeColor="text1"/>
        </w:rPr>
        <w:t xml:space="preserve"> i manteniment</w:t>
      </w:r>
      <w:r w:rsidRPr="00E374AA">
        <w:rPr>
          <w:rFonts w:ascii="Arial" w:hAnsi="Arial" w:cs="Arial"/>
          <w:color w:val="000000" w:themeColor="text1"/>
        </w:rPr>
        <w:t>.</w:t>
      </w:r>
    </w:p>
    <w:p w14:paraId="2A3A0E2B" w14:textId="34F4958A" w:rsidR="003F17D7" w:rsidRPr="00E374AA" w:rsidRDefault="00CB1A8E" w:rsidP="003F17D7">
      <w:pPr>
        <w:spacing w:after="120" w:line="276" w:lineRule="auto"/>
        <w:jc w:val="both"/>
        <w:rPr>
          <w:rFonts w:ascii="Arial" w:hAnsi="Arial" w:cs="Arial"/>
          <w:b/>
          <w:color w:val="000000" w:themeColor="text1"/>
          <w:u w:val="single"/>
        </w:rPr>
      </w:pPr>
      <w:r w:rsidRPr="00E374AA">
        <w:rPr>
          <w:rFonts w:ascii="Arial" w:hAnsi="Arial" w:cs="Arial"/>
          <w:color w:val="000000" w:themeColor="text1"/>
        </w:rPr>
        <w:lastRenderedPageBreak/>
        <w:t>20.</w:t>
      </w:r>
      <w:r w:rsidR="00A43C7A" w:rsidRPr="00E374AA">
        <w:rPr>
          <w:rFonts w:ascii="Arial" w:hAnsi="Arial" w:cs="Arial"/>
          <w:color w:val="000000" w:themeColor="text1"/>
        </w:rPr>
        <w:t>2</w:t>
      </w:r>
      <w:r w:rsidR="003F17D7" w:rsidRPr="00E374AA">
        <w:rPr>
          <w:rFonts w:ascii="Arial" w:hAnsi="Arial" w:cs="Arial"/>
          <w:color w:val="000000" w:themeColor="text1"/>
        </w:rPr>
        <w:t>.</w:t>
      </w:r>
      <w:r w:rsidR="003F17D7" w:rsidRPr="00E374AA">
        <w:rPr>
          <w:rFonts w:ascii="Arial" w:hAnsi="Arial" w:cs="Arial"/>
          <w:b/>
          <w:color w:val="000000" w:themeColor="text1"/>
        </w:rPr>
        <w:t xml:space="preserve"> </w:t>
      </w:r>
      <w:r w:rsidR="003F17D7" w:rsidRPr="00E374AA">
        <w:rPr>
          <w:rFonts w:ascii="Arial" w:hAnsi="Arial" w:cs="Arial"/>
          <w:color w:val="000000" w:themeColor="text1"/>
        </w:rPr>
        <w:t xml:space="preserve">Per expedir les autoritzacions d’exhumació </w:t>
      </w:r>
      <w:r w:rsidR="0099755D" w:rsidRPr="00E374AA">
        <w:rPr>
          <w:rFonts w:ascii="Arial" w:hAnsi="Arial" w:cs="Arial"/>
          <w:color w:val="000000" w:themeColor="text1"/>
        </w:rPr>
        <w:t>que preveu aquest</w:t>
      </w:r>
      <w:r w:rsidR="003F17D7" w:rsidRPr="00E374AA">
        <w:rPr>
          <w:rFonts w:ascii="Arial" w:hAnsi="Arial" w:cs="Arial"/>
          <w:color w:val="000000" w:themeColor="text1"/>
        </w:rPr>
        <w:t xml:space="preserve"> Reglament, </w:t>
      </w:r>
      <w:r w:rsidR="0099755D" w:rsidRPr="00E374AA">
        <w:rPr>
          <w:rFonts w:ascii="Arial" w:hAnsi="Arial" w:cs="Arial"/>
          <w:color w:val="000000" w:themeColor="text1"/>
        </w:rPr>
        <w:t>s’ha de requerir</w:t>
      </w:r>
      <w:r w:rsidR="003F17D7" w:rsidRPr="00E374AA">
        <w:rPr>
          <w:rFonts w:ascii="Arial" w:hAnsi="Arial" w:cs="Arial"/>
          <w:color w:val="000000" w:themeColor="text1"/>
        </w:rPr>
        <w:t xml:space="preserve"> la presentació de la documentació</w:t>
      </w:r>
      <w:r w:rsidR="0099755D" w:rsidRPr="00E374AA">
        <w:rPr>
          <w:rFonts w:ascii="Arial" w:hAnsi="Arial" w:cs="Arial"/>
          <w:color w:val="000000" w:themeColor="text1"/>
        </w:rPr>
        <w:t xml:space="preserve"> següent</w:t>
      </w:r>
      <w:r w:rsidR="003F17D7" w:rsidRPr="00E374AA">
        <w:rPr>
          <w:rFonts w:ascii="Arial" w:hAnsi="Arial" w:cs="Arial"/>
          <w:color w:val="000000" w:themeColor="text1"/>
        </w:rPr>
        <w:t xml:space="preserve">: </w:t>
      </w:r>
    </w:p>
    <w:p w14:paraId="2BD04DAF" w14:textId="77777777" w:rsidR="00E06B36" w:rsidRPr="00E374AA" w:rsidRDefault="00E06B36" w:rsidP="0099755D">
      <w:pPr>
        <w:pStyle w:val="Prrafodelista"/>
        <w:numPr>
          <w:ilvl w:val="0"/>
          <w:numId w:val="5"/>
        </w:numPr>
        <w:spacing w:after="120" w:line="276" w:lineRule="auto"/>
        <w:jc w:val="both"/>
        <w:rPr>
          <w:rFonts w:ascii="Arial" w:hAnsi="Arial" w:cs="Arial"/>
          <w:color w:val="000000" w:themeColor="text1"/>
        </w:rPr>
      </w:pPr>
      <w:r w:rsidRPr="00E374AA">
        <w:rPr>
          <w:rFonts w:ascii="Arial" w:hAnsi="Arial" w:cs="Arial"/>
          <w:color w:val="000000" w:themeColor="text1"/>
        </w:rPr>
        <w:t>Sol·licitud</w:t>
      </w:r>
      <w:r w:rsidR="003F17D7" w:rsidRPr="00E374AA">
        <w:rPr>
          <w:rFonts w:ascii="Arial" w:hAnsi="Arial" w:cs="Arial"/>
          <w:color w:val="000000" w:themeColor="text1"/>
        </w:rPr>
        <w:t xml:space="preserve"> de la persona titular de la sepultura </w:t>
      </w:r>
      <w:r w:rsidR="0099755D" w:rsidRPr="00E374AA">
        <w:rPr>
          <w:rFonts w:ascii="Arial" w:hAnsi="Arial" w:cs="Arial"/>
          <w:color w:val="000000" w:themeColor="text1"/>
        </w:rPr>
        <w:t xml:space="preserve">que s’ha de </w:t>
      </w:r>
      <w:r w:rsidR="003F17D7" w:rsidRPr="00E374AA">
        <w:rPr>
          <w:rFonts w:ascii="Arial" w:hAnsi="Arial" w:cs="Arial"/>
          <w:color w:val="000000" w:themeColor="text1"/>
        </w:rPr>
        <w:t xml:space="preserve">desocupar per a </w:t>
      </w:r>
      <w:r w:rsidR="0099755D" w:rsidRPr="00E374AA">
        <w:rPr>
          <w:rFonts w:ascii="Arial" w:hAnsi="Arial" w:cs="Arial"/>
          <w:color w:val="000000" w:themeColor="text1"/>
        </w:rPr>
        <w:t>l’</w:t>
      </w:r>
      <w:r w:rsidR="003F17D7" w:rsidRPr="00E374AA">
        <w:rPr>
          <w:rFonts w:ascii="Arial" w:hAnsi="Arial" w:cs="Arial"/>
          <w:color w:val="000000" w:themeColor="text1"/>
        </w:rPr>
        <w:t>obertura.</w:t>
      </w:r>
    </w:p>
    <w:p w14:paraId="103E401F" w14:textId="638FD2E8" w:rsidR="003F17D7" w:rsidRPr="00E374AA" w:rsidRDefault="00E06B36" w:rsidP="0099755D">
      <w:pPr>
        <w:pStyle w:val="Prrafodelista"/>
        <w:numPr>
          <w:ilvl w:val="0"/>
          <w:numId w:val="5"/>
        </w:numPr>
        <w:spacing w:after="120" w:line="276" w:lineRule="auto"/>
        <w:jc w:val="both"/>
        <w:rPr>
          <w:rFonts w:ascii="Arial" w:hAnsi="Arial" w:cs="Arial"/>
        </w:rPr>
      </w:pPr>
      <w:r w:rsidRPr="00E374AA">
        <w:rPr>
          <w:rFonts w:ascii="Arial" w:hAnsi="Arial" w:cs="Arial"/>
        </w:rPr>
        <w:t>Llicència d’enterrament del cadàver que es pretengui exhumar.</w:t>
      </w:r>
      <w:r w:rsidR="003F17D7" w:rsidRPr="00E374AA">
        <w:rPr>
          <w:rFonts w:ascii="Arial" w:hAnsi="Arial" w:cs="Arial"/>
        </w:rPr>
        <w:t xml:space="preserve"> </w:t>
      </w:r>
    </w:p>
    <w:p w14:paraId="3F2E9717" w14:textId="3C15F1CA" w:rsidR="003F17D7" w:rsidRPr="00E374AA" w:rsidRDefault="00E06B36" w:rsidP="003F17D7">
      <w:pPr>
        <w:pStyle w:val="Prrafodelista"/>
        <w:numPr>
          <w:ilvl w:val="0"/>
          <w:numId w:val="5"/>
        </w:numPr>
        <w:spacing w:after="120" w:line="276" w:lineRule="auto"/>
        <w:jc w:val="both"/>
        <w:rPr>
          <w:rFonts w:ascii="Arial" w:hAnsi="Arial" w:cs="Arial"/>
        </w:rPr>
      </w:pPr>
      <w:r w:rsidRPr="00E374AA">
        <w:rPr>
          <w:rFonts w:ascii="Arial" w:hAnsi="Arial" w:cs="Arial"/>
        </w:rPr>
        <w:t>Autorització d</w:t>
      </w:r>
      <w:r w:rsidR="003F17D7" w:rsidRPr="00E374AA">
        <w:rPr>
          <w:rFonts w:ascii="Arial" w:hAnsi="Arial" w:cs="Arial"/>
        </w:rPr>
        <w:t>el Departament de Sanitat, e</w:t>
      </w:r>
      <w:r w:rsidRPr="00E374AA">
        <w:rPr>
          <w:rFonts w:ascii="Arial" w:hAnsi="Arial" w:cs="Arial"/>
        </w:rPr>
        <w:t>n els casos d’exhumacions</w:t>
      </w:r>
      <w:r w:rsidR="003F17D7" w:rsidRPr="00E374AA">
        <w:rPr>
          <w:rFonts w:ascii="Arial" w:hAnsi="Arial" w:cs="Arial"/>
        </w:rPr>
        <w:t xml:space="preserve"> de cadàvers o </w:t>
      </w:r>
      <w:r w:rsidR="001102C3" w:rsidRPr="00E374AA">
        <w:rPr>
          <w:rFonts w:ascii="Arial" w:hAnsi="Arial" w:cs="Arial"/>
        </w:rPr>
        <w:t xml:space="preserve">de </w:t>
      </w:r>
      <w:r w:rsidR="003F17D7" w:rsidRPr="00E374AA">
        <w:rPr>
          <w:rFonts w:ascii="Arial" w:hAnsi="Arial" w:cs="Arial"/>
        </w:rPr>
        <w:t>restes</w:t>
      </w:r>
      <w:r w:rsidR="00595A19" w:rsidRPr="00E374AA">
        <w:rPr>
          <w:rFonts w:ascii="Arial" w:hAnsi="Arial" w:cs="Arial"/>
        </w:rPr>
        <w:t xml:space="preserve"> cadavèriques</w:t>
      </w:r>
      <w:r w:rsidR="003F17D7" w:rsidRPr="00E374AA">
        <w:rPr>
          <w:rFonts w:ascii="Arial" w:hAnsi="Arial" w:cs="Arial"/>
        </w:rPr>
        <w:t xml:space="preserve"> </w:t>
      </w:r>
      <w:r w:rsidRPr="00E374AA">
        <w:rPr>
          <w:rFonts w:ascii="Arial" w:hAnsi="Arial" w:cs="Arial"/>
        </w:rPr>
        <w:t>que hagin de ser conduïts o traslladats a un altre cementiri.</w:t>
      </w:r>
    </w:p>
    <w:p w14:paraId="79671F2D" w14:textId="77777777" w:rsidR="00A43C7A" w:rsidRPr="00E374AA" w:rsidRDefault="00A43C7A" w:rsidP="00DA242D">
      <w:pPr>
        <w:pStyle w:val="Ttulo2"/>
      </w:pPr>
    </w:p>
    <w:p w14:paraId="0423E8AE" w14:textId="77777777" w:rsidR="003F17D7" w:rsidRPr="00E374AA" w:rsidRDefault="003D6CCA" w:rsidP="00DA242D">
      <w:pPr>
        <w:pStyle w:val="Ttulo2"/>
        <w:rPr>
          <w:u w:val="none"/>
        </w:rPr>
      </w:pPr>
      <w:bookmarkStart w:id="27" w:name="_Toc36465099"/>
      <w:r w:rsidRPr="00E374AA">
        <w:rPr>
          <w:u w:val="none"/>
        </w:rPr>
        <w:t>Article 21. Excepcions en les exhumacions</w:t>
      </w:r>
      <w:bookmarkEnd w:id="27"/>
      <w:r w:rsidRPr="00E374AA">
        <w:rPr>
          <w:u w:val="none"/>
        </w:rPr>
        <w:t xml:space="preserve"> </w:t>
      </w:r>
    </w:p>
    <w:p w14:paraId="70A1FAE7" w14:textId="77777777" w:rsidR="00A43C7A" w:rsidRPr="00E374AA" w:rsidRDefault="00A43C7A" w:rsidP="003F17D7">
      <w:pPr>
        <w:spacing w:after="120" w:line="276" w:lineRule="auto"/>
        <w:jc w:val="both"/>
        <w:rPr>
          <w:rFonts w:ascii="Arial" w:hAnsi="Arial" w:cs="Arial"/>
          <w:color w:val="000000" w:themeColor="text1"/>
        </w:rPr>
      </w:pPr>
    </w:p>
    <w:p w14:paraId="112369C1" w14:textId="47DAF831" w:rsidR="003F17D7" w:rsidRPr="00E374AA" w:rsidRDefault="0099755D" w:rsidP="003F17D7">
      <w:pPr>
        <w:spacing w:after="120" w:line="276" w:lineRule="auto"/>
        <w:jc w:val="both"/>
        <w:rPr>
          <w:rFonts w:ascii="Arial" w:hAnsi="Arial" w:cs="Arial"/>
          <w:color w:val="000000" w:themeColor="text1"/>
        </w:rPr>
      </w:pPr>
      <w:r w:rsidRPr="00E374AA">
        <w:rPr>
          <w:rFonts w:ascii="Arial" w:hAnsi="Arial" w:cs="Arial"/>
          <w:color w:val="000000" w:themeColor="text1"/>
        </w:rPr>
        <w:t xml:space="preserve">S’exceptuen </w:t>
      </w:r>
      <w:r w:rsidR="003F17D7" w:rsidRPr="00E374AA">
        <w:rPr>
          <w:rFonts w:ascii="Arial" w:hAnsi="Arial" w:cs="Arial"/>
          <w:color w:val="000000" w:themeColor="text1"/>
        </w:rPr>
        <w:t xml:space="preserve">dels requisits del termini de </w:t>
      </w:r>
      <w:r w:rsidR="00CB1A8E" w:rsidRPr="00E374AA">
        <w:rPr>
          <w:rFonts w:ascii="Arial" w:hAnsi="Arial" w:cs="Arial"/>
          <w:color w:val="000000" w:themeColor="text1"/>
        </w:rPr>
        <w:t>dos</w:t>
      </w:r>
      <w:r w:rsidR="003F17D7" w:rsidRPr="00E374AA">
        <w:rPr>
          <w:rFonts w:ascii="Arial" w:hAnsi="Arial" w:cs="Arial"/>
          <w:color w:val="000000" w:themeColor="text1"/>
        </w:rPr>
        <w:t xml:space="preserve"> anys mínim general </w:t>
      </w:r>
      <w:r w:rsidRPr="00E374AA">
        <w:rPr>
          <w:rFonts w:ascii="Arial" w:hAnsi="Arial" w:cs="Arial"/>
          <w:color w:val="000000" w:themeColor="text1"/>
        </w:rPr>
        <w:t xml:space="preserve">que </w:t>
      </w:r>
      <w:r w:rsidR="003F17D7" w:rsidRPr="00E374AA">
        <w:rPr>
          <w:rFonts w:ascii="Arial" w:hAnsi="Arial" w:cs="Arial"/>
          <w:color w:val="000000" w:themeColor="text1"/>
        </w:rPr>
        <w:t xml:space="preserve">assenyala l’apartat </w:t>
      </w:r>
      <w:r w:rsidR="00CB1A8E" w:rsidRPr="00E374AA">
        <w:rPr>
          <w:rFonts w:ascii="Arial" w:hAnsi="Arial" w:cs="Arial"/>
          <w:color w:val="000000" w:themeColor="text1"/>
        </w:rPr>
        <w:t>1</w:t>
      </w:r>
      <w:r w:rsidRPr="00E374AA">
        <w:rPr>
          <w:rFonts w:ascii="Arial" w:hAnsi="Arial" w:cs="Arial"/>
          <w:color w:val="000000" w:themeColor="text1"/>
        </w:rPr>
        <w:t xml:space="preserve"> </w:t>
      </w:r>
      <w:r w:rsidR="003F17D7" w:rsidRPr="00E374AA">
        <w:rPr>
          <w:rFonts w:ascii="Arial" w:hAnsi="Arial" w:cs="Arial"/>
          <w:color w:val="000000" w:themeColor="text1"/>
        </w:rPr>
        <w:t xml:space="preserve">de l’article </w:t>
      </w:r>
      <w:r w:rsidR="00F963C5" w:rsidRPr="00E374AA">
        <w:rPr>
          <w:rFonts w:ascii="Arial" w:hAnsi="Arial" w:cs="Arial"/>
          <w:color w:val="000000" w:themeColor="text1"/>
        </w:rPr>
        <w:t>19</w:t>
      </w:r>
      <w:r w:rsidR="003F17D7" w:rsidRPr="00E374AA">
        <w:rPr>
          <w:rFonts w:ascii="Arial" w:hAnsi="Arial" w:cs="Arial"/>
          <w:color w:val="000000" w:themeColor="text1"/>
        </w:rPr>
        <w:t xml:space="preserve"> les exhumacions següents: </w:t>
      </w:r>
    </w:p>
    <w:p w14:paraId="169CD214" w14:textId="67EAEAF1" w:rsidR="003F17D7" w:rsidRPr="00E374AA" w:rsidRDefault="003F17D7" w:rsidP="0099755D">
      <w:pPr>
        <w:pStyle w:val="Prrafodelista"/>
        <w:numPr>
          <w:ilvl w:val="0"/>
          <w:numId w:val="6"/>
        </w:numPr>
        <w:spacing w:after="120" w:line="276" w:lineRule="auto"/>
        <w:jc w:val="both"/>
        <w:rPr>
          <w:rFonts w:ascii="Arial" w:hAnsi="Arial" w:cs="Arial"/>
          <w:color w:val="000000" w:themeColor="text1"/>
        </w:rPr>
      </w:pPr>
      <w:r w:rsidRPr="00E374AA">
        <w:rPr>
          <w:rFonts w:ascii="Arial" w:hAnsi="Arial" w:cs="Arial"/>
          <w:color w:val="000000" w:themeColor="text1"/>
        </w:rPr>
        <w:t>Les autoritzades pe</w:t>
      </w:r>
      <w:r w:rsidR="00633E2F" w:rsidRPr="00E374AA">
        <w:rPr>
          <w:rFonts w:ascii="Arial" w:hAnsi="Arial" w:cs="Arial"/>
          <w:color w:val="000000" w:themeColor="text1"/>
        </w:rPr>
        <w:t xml:space="preserve">r </w:t>
      </w:r>
      <w:r w:rsidRPr="00E374AA">
        <w:rPr>
          <w:rFonts w:ascii="Arial" w:hAnsi="Arial" w:cs="Arial"/>
          <w:color w:val="000000" w:themeColor="text1"/>
        </w:rPr>
        <w:t>l</w:t>
      </w:r>
      <w:r w:rsidR="00633E2F" w:rsidRPr="00E374AA">
        <w:rPr>
          <w:rFonts w:ascii="Arial" w:hAnsi="Arial" w:cs="Arial"/>
          <w:color w:val="000000" w:themeColor="text1"/>
        </w:rPr>
        <w:t xml:space="preserve">a Direcció General de </w:t>
      </w:r>
      <w:r w:rsidRPr="00E374AA">
        <w:rPr>
          <w:rFonts w:ascii="Arial" w:hAnsi="Arial" w:cs="Arial"/>
          <w:color w:val="000000" w:themeColor="text1"/>
        </w:rPr>
        <w:t>Salut Pública</w:t>
      </w:r>
      <w:r w:rsidR="00053903" w:rsidRPr="00E374AA">
        <w:rPr>
          <w:rFonts w:ascii="Arial" w:hAnsi="Arial" w:cs="Arial"/>
          <w:color w:val="000000" w:themeColor="text1"/>
        </w:rPr>
        <w:t xml:space="preserve"> </w:t>
      </w:r>
      <w:r w:rsidR="00C00E1D" w:rsidRPr="00E374AA">
        <w:rPr>
          <w:rFonts w:ascii="Arial" w:hAnsi="Arial" w:cs="Arial"/>
        </w:rPr>
        <w:t>o organisme que tingui encomanades aquestes funcions</w:t>
      </w:r>
      <w:r w:rsidR="00E12A98" w:rsidRPr="00E374AA">
        <w:rPr>
          <w:rFonts w:ascii="Arial" w:hAnsi="Arial" w:cs="Arial"/>
        </w:rPr>
        <w:t xml:space="preserve"> </w:t>
      </w:r>
      <w:r w:rsidRPr="00E374AA">
        <w:rPr>
          <w:rFonts w:ascii="Arial" w:hAnsi="Arial" w:cs="Arial"/>
          <w:color w:val="000000" w:themeColor="text1"/>
        </w:rPr>
        <w:t xml:space="preserve">segons la normativa vigent en cada moment. </w:t>
      </w:r>
    </w:p>
    <w:p w14:paraId="19340F40" w14:textId="77777777" w:rsidR="003F17D7" w:rsidRPr="00E374AA" w:rsidRDefault="003F17D7" w:rsidP="003F17D7">
      <w:pPr>
        <w:pStyle w:val="Prrafodelista"/>
        <w:numPr>
          <w:ilvl w:val="0"/>
          <w:numId w:val="6"/>
        </w:numPr>
        <w:spacing w:after="120" w:line="276" w:lineRule="auto"/>
        <w:jc w:val="both"/>
        <w:rPr>
          <w:rFonts w:ascii="Arial" w:hAnsi="Arial" w:cs="Arial"/>
          <w:color w:val="000000" w:themeColor="text1"/>
        </w:rPr>
      </w:pPr>
      <w:r w:rsidRPr="00E374AA">
        <w:rPr>
          <w:rFonts w:ascii="Arial" w:hAnsi="Arial" w:cs="Arial"/>
          <w:color w:val="000000" w:themeColor="text1"/>
        </w:rPr>
        <w:t>Les d</w:t>
      </w:r>
      <w:r w:rsidR="00146E34" w:rsidRPr="00E374AA">
        <w:rPr>
          <w:rFonts w:ascii="Arial" w:hAnsi="Arial" w:cs="Arial"/>
          <w:color w:val="000000" w:themeColor="text1"/>
        </w:rPr>
        <w:t>ispos</w:t>
      </w:r>
      <w:r w:rsidRPr="00E374AA">
        <w:rPr>
          <w:rFonts w:ascii="Arial" w:hAnsi="Arial" w:cs="Arial"/>
          <w:color w:val="000000" w:themeColor="text1"/>
        </w:rPr>
        <w:t xml:space="preserve">ades per resolució judicial, que </w:t>
      </w:r>
      <w:r w:rsidR="0099755D" w:rsidRPr="00E374AA">
        <w:rPr>
          <w:rFonts w:ascii="Arial" w:hAnsi="Arial" w:cs="Arial"/>
          <w:color w:val="000000" w:themeColor="text1"/>
        </w:rPr>
        <w:t xml:space="preserve">s’han de </w:t>
      </w:r>
      <w:r w:rsidRPr="00E374AA">
        <w:rPr>
          <w:rFonts w:ascii="Arial" w:hAnsi="Arial" w:cs="Arial"/>
          <w:color w:val="000000" w:themeColor="text1"/>
        </w:rPr>
        <w:t xml:space="preserve">realitzar en virtut de l’ordre corresponent. </w:t>
      </w:r>
    </w:p>
    <w:p w14:paraId="7D39D6C0" w14:textId="77777777" w:rsidR="003F17D7" w:rsidRPr="00E374AA" w:rsidRDefault="003F17D7" w:rsidP="003F17D7">
      <w:pPr>
        <w:spacing w:after="120" w:line="276" w:lineRule="auto"/>
        <w:jc w:val="both"/>
        <w:rPr>
          <w:rFonts w:ascii="Arial" w:hAnsi="Arial" w:cs="Arial"/>
          <w:color w:val="000000" w:themeColor="text1"/>
        </w:rPr>
      </w:pPr>
      <w:r w:rsidRPr="00E374AA">
        <w:rPr>
          <w:rFonts w:ascii="Arial" w:hAnsi="Arial" w:cs="Arial"/>
          <w:color w:val="000000" w:themeColor="text1"/>
        </w:rPr>
        <w:t xml:space="preserve">Per a la pràctica d’aquestes exhumacions es </w:t>
      </w:r>
      <w:r w:rsidR="0099755D" w:rsidRPr="00E374AA">
        <w:rPr>
          <w:rFonts w:ascii="Arial" w:hAnsi="Arial" w:cs="Arial"/>
          <w:color w:val="000000" w:themeColor="text1"/>
        </w:rPr>
        <w:t xml:space="preserve">requereix </w:t>
      </w:r>
      <w:r w:rsidRPr="00E374AA">
        <w:rPr>
          <w:rFonts w:ascii="Arial" w:hAnsi="Arial" w:cs="Arial"/>
          <w:color w:val="000000" w:themeColor="text1"/>
        </w:rPr>
        <w:t>la presència del titular sanitari o autoritat competent en la matèria.</w:t>
      </w:r>
    </w:p>
    <w:p w14:paraId="3A440A8D" w14:textId="77777777" w:rsidR="00633E2F" w:rsidRPr="00E374AA" w:rsidRDefault="00633E2F" w:rsidP="003F17D7">
      <w:pPr>
        <w:spacing w:after="120" w:line="276" w:lineRule="auto"/>
        <w:jc w:val="both"/>
        <w:rPr>
          <w:rFonts w:ascii="Arial" w:hAnsi="Arial" w:cs="Arial"/>
          <w:color w:val="000000" w:themeColor="text1"/>
        </w:rPr>
      </w:pPr>
    </w:p>
    <w:p w14:paraId="58E0FD65" w14:textId="37941931" w:rsidR="003F17D7" w:rsidRPr="00E374AA" w:rsidRDefault="003D6CCA" w:rsidP="00DA242D">
      <w:pPr>
        <w:pStyle w:val="Ttulo2"/>
        <w:rPr>
          <w:u w:val="none"/>
        </w:rPr>
      </w:pPr>
      <w:bookmarkStart w:id="28" w:name="_Toc36465100"/>
      <w:r w:rsidRPr="00E374AA">
        <w:rPr>
          <w:u w:val="none"/>
        </w:rPr>
        <w:t xml:space="preserve">Article 22. </w:t>
      </w:r>
      <w:r w:rsidR="00633E2F" w:rsidRPr="00E374AA">
        <w:rPr>
          <w:color w:val="auto"/>
          <w:u w:val="none"/>
        </w:rPr>
        <w:t>Moviments de difunts</w:t>
      </w:r>
      <w:bookmarkEnd w:id="28"/>
    </w:p>
    <w:p w14:paraId="4A65E3F5" w14:textId="77777777" w:rsidR="00A43C7A" w:rsidRPr="00E374AA" w:rsidRDefault="00A43C7A" w:rsidP="003F17D7">
      <w:pPr>
        <w:spacing w:after="120" w:line="276" w:lineRule="auto"/>
        <w:jc w:val="both"/>
        <w:rPr>
          <w:rFonts w:ascii="Arial" w:hAnsi="Arial" w:cs="Arial"/>
          <w:color w:val="000000" w:themeColor="text1"/>
        </w:rPr>
      </w:pPr>
    </w:p>
    <w:p w14:paraId="41E706CB" w14:textId="6B913C8D" w:rsidR="003F17D7" w:rsidRPr="00E374AA" w:rsidRDefault="00CB1A8E" w:rsidP="00CB1A8E">
      <w:pPr>
        <w:spacing w:after="120" w:line="276" w:lineRule="auto"/>
        <w:ind w:left="66"/>
        <w:jc w:val="both"/>
        <w:rPr>
          <w:rFonts w:ascii="Arial" w:hAnsi="Arial" w:cs="Arial"/>
          <w:color w:val="000000" w:themeColor="text1"/>
        </w:rPr>
      </w:pPr>
      <w:r w:rsidRPr="00E374AA">
        <w:rPr>
          <w:rFonts w:ascii="Arial" w:hAnsi="Arial" w:cs="Arial"/>
          <w:color w:val="000000" w:themeColor="text1"/>
        </w:rPr>
        <w:t xml:space="preserve">22.1. </w:t>
      </w:r>
      <w:r w:rsidR="003F17D7" w:rsidRPr="00E374AA">
        <w:rPr>
          <w:rFonts w:ascii="Arial" w:hAnsi="Arial" w:cs="Arial"/>
          <w:color w:val="000000" w:themeColor="text1"/>
        </w:rPr>
        <w:t xml:space="preserve">El trasllat d’un cadàver o </w:t>
      </w:r>
      <w:r w:rsidR="00633E2F" w:rsidRPr="00E374AA">
        <w:rPr>
          <w:rFonts w:ascii="Arial" w:hAnsi="Arial" w:cs="Arial"/>
          <w:color w:val="000000" w:themeColor="text1"/>
        </w:rPr>
        <w:t>restes</w:t>
      </w:r>
      <w:r w:rsidR="003F17D7" w:rsidRPr="00E374AA">
        <w:rPr>
          <w:rFonts w:ascii="Arial" w:hAnsi="Arial" w:cs="Arial"/>
          <w:color w:val="000000" w:themeColor="text1"/>
        </w:rPr>
        <w:t xml:space="preserve"> d’una sepultura a una altra dins del recinte del </w:t>
      </w:r>
      <w:r w:rsidR="0099755D" w:rsidRPr="00E374AA">
        <w:rPr>
          <w:rFonts w:ascii="Arial" w:hAnsi="Arial" w:cs="Arial"/>
          <w:color w:val="000000" w:themeColor="text1"/>
        </w:rPr>
        <w:t xml:space="preserve">cementiri exigeix </w:t>
      </w:r>
      <w:r w:rsidR="003F17D7" w:rsidRPr="00E374AA">
        <w:rPr>
          <w:rFonts w:ascii="Arial" w:hAnsi="Arial" w:cs="Arial"/>
          <w:color w:val="000000" w:themeColor="text1"/>
        </w:rPr>
        <w:t xml:space="preserve">el consentiment dels titulars d’ambdós drets i </w:t>
      </w:r>
      <w:r w:rsidR="0099755D" w:rsidRPr="00E374AA">
        <w:rPr>
          <w:rFonts w:ascii="Arial" w:hAnsi="Arial" w:cs="Arial"/>
          <w:color w:val="000000" w:themeColor="text1"/>
        </w:rPr>
        <w:t>cal</w:t>
      </w:r>
      <w:r w:rsidR="003F17D7" w:rsidRPr="00E374AA">
        <w:rPr>
          <w:rFonts w:ascii="Arial" w:hAnsi="Arial" w:cs="Arial"/>
          <w:color w:val="000000" w:themeColor="text1"/>
        </w:rPr>
        <w:t xml:space="preserve"> que es tingui en compte el transcurs dels terminis </w:t>
      </w:r>
      <w:r w:rsidR="0099755D" w:rsidRPr="00E374AA">
        <w:rPr>
          <w:rFonts w:ascii="Arial" w:hAnsi="Arial" w:cs="Arial"/>
          <w:color w:val="000000" w:themeColor="text1"/>
        </w:rPr>
        <w:t>que estableix</w:t>
      </w:r>
      <w:r w:rsidR="003F17D7" w:rsidRPr="00E374AA">
        <w:rPr>
          <w:rFonts w:ascii="Arial" w:hAnsi="Arial" w:cs="Arial"/>
          <w:color w:val="000000" w:themeColor="text1"/>
        </w:rPr>
        <w:t xml:space="preserve"> l’apartat </w:t>
      </w:r>
      <w:r w:rsidR="0099755D" w:rsidRPr="00E374AA">
        <w:rPr>
          <w:rFonts w:ascii="Arial" w:hAnsi="Arial" w:cs="Arial"/>
          <w:color w:val="000000" w:themeColor="text1"/>
        </w:rPr>
        <w:t xml:space="preserve">2 </w:t>
      </w:r>
      <w:r w:rsidR="003F17D7" w:rsidRPr="00E374AA">
        <w:rPr>
          <w:rFonts w:ascii="Arial" w:hAnsi="Arial" w:cs="Arial"/>
          <w:color w:val="000000" w:themeColor="text1"/>
        </w:rPr>
        <w:t xml:space="preserve">de l’article </w:t>
      </w:r>
      <w:r w:rsidR="00F963C5" w:rsidRPr="00E374AA">
        <w:rPr>
          <w:rFonts w:ascii="Arial" w:hAnsi="Arial" w:cs="Arial"/>
          <w:color w:val="000000" w:themeColor="text1"/>
        </w:rPr>
        <w:t>19</w:t>
      </w:r>
      <w:r w:rsidR="003F17D7" w:rsidRPr="00E374AA">
        <w:rPr>
          <w:rFonts w:ascii="Arial" w:hAnsi="Arial" w:cs="Arial"/>
          <w:color w:val="000000" w:themeColor="text1"/>
        </w:rPr>
        <w:t xml:space="preserve"> d’aquest Reglament, sens</w:t>
      </w:r>
      <w:r w:rsidR="0099755D" w:rsidRPr="00E374AA">
        <w:rPr>
          <w:rFonts w:ascii="Arial" w:hAnsi="Arial" w:cs="Arial"/>
          <w:color w:val="000000" w:themeColor="text1"/>
        </w:rPr>
        <w:t>e</w:t>
      </w:r>
      <w:r w:rsidR="003F17D7" w:rsidRPr="00E374AA">
        <w:rPr>
          <w:rFonts w:ascii="Arial" w:hAnsi="Arial" w:cs="Arial"/>
          <w:color w:val="000000" w:themeColor="text1"/>
        </w:rPr>
        <w:t xml:space="preserve"> perjudici del </w:t>
      </w:r>
      <w:r w:rsidR="0099755D" w:rsidRPr="00E374AA">
        <w:rPr>
          <w:rFonts w:ascii="Arial" w:hAnsi="Arial" w:cs="Arial"/>
          <w:color w:val="000000" w:themeColor="text1"/>
        </w:rPr>
        <w:t>que preveu</w:t>
      </w:r>
      <w:r w:rsidR="003F17D7" w:rsidRPr="00E374AA">
        <w:rPr>
          <w:rFonts w:ascii="Arial" w:hAnsi="Arial" w:cs="Arial"/>
          <w:color w:val="000000" w:themeColor="text1"/>
        </w:rPr>
        <w:t xml:space="preserve"> l’article anterior.</w:t>
      </w:r>
    </w:p>
    <w:p w14:paraId="703E8FF9" w14:textId="324FA404" w:rsidR="00633E2F" w:rsidRPr="00E374AA" w:rsidRDefault="00CB1A8E" w:rsidP="00CB1A8E">
      <w:pPr>
        <w:spacing w:after="120" w:line="276" w:lineRule="auto"/>
        <w:ind w:left="66"/>
        <w:jc w:val="both"/>
        <w:rPr>
          <w:rFonts w:ascii="Arial" w:hAnsi="Arial" w:cs="Arial"/>
        </w:rPr>
      </w:pPr>
      <w:r w:rsidRPr="00E374AA">
        <w:rPr>
          <w:rFonts w:ascii="Arial" w:hAnsi="Arial" w:cs="Arial"/>
        </w:rPr>
        <w:t xml:space="preserve">22.2. </w:t>
      </w:r>
      <w:r w:rsidR="00633E2F" w:rsidRPr="00E374AA">
        <w:rPr>
          <w:rFonts w:ascii="Arial" w:hAnsi="Arial" w:cs="Arial"/>
        </w:rPr>
        <w:t xml:space="preserve">El termini màxim </w:t>
      </w:r>
      <w:r w:rsidR="001102C3" w:rsidRPr="00E374AA">
        <w:rPr>
          <w:rFonts w:ascii="Arial" w:hAnsi="Arial" w:cs="Arial"/>
        </w:rPr>
        <w:t xml:space="preserve">que ha de </w:t>
      </w:r>
      <w:r w:rsidR="00633E2F" w:rsidRPr="00E374AA">
        <w:rPr>
          <w:rFonts w:ascii="Arial" w:hAnsi="Arial" w:cs="Arial"/>
        </w:rPr>
        <w:t>transcórrer des de l’exhumació fins a la re</w:t>
      </w:r>
      <w:r w:rsidRPr="00E374AA">
        <w:rPr>
          <w:rFonts w:ascii="Arial" w:hAnsi="Arial" w:cs="Arial"/>
        </w:rPr>
        <w:t>-</w:t>
      </w:r>
      <w:r w:rsidR="00633E2F" w:rsidRPr="00E374AA">
        <w:rPr>
          <w:rFonts w:ascii="Arial" w:hAnsi="Arial" w:cs="Arial"/>
        </w:rPr>
        <w:t xml:space="preserve">inhumació d’un cadàver no </w:t>
      </w:r>
      <w:r w:rsidR="001102C3" w:rsidRPr="00E374AA">
        <w:rPr>
          <w:rFonts w:ascii="Arial" w:hAnsi="Arial" w:cs="Arial"/>
        </w:rPr>
        <w:t xml:space="preserve">pot </w:t>
      </w:r>
      <w:r w:rsidR="00633E2F" w:rsidRPr="00E374AA">
        <w:rPr>
          <w:rFonts w:ascii="Arial" w:hAnsi="Arial" w:cs="Arial"/>
        </w:rPr>
        <w:t>excedir de quaranta-vuit hores.</w:t>
      </w:r>
    </w:p>
    <w:p w14:paraId="56FC7CF3" w14:textId="77777777" w:rsidR="00A43C7A" w:rsidRPr="00E374AA" w:rsidRDefault="00A43C7A" w:rsidP="00DA242D">
      <w:pPr>
        <w:pStyle w:val="Ttulo2"/>
        <w:rPr>
          <w:u w:val="none"/>
        </w:rPr>
      </w:pPr>
    </w:p>
    <w:p w14:paraId="2F526300" w14:textId="77777777" w:rsidR="003F17D7" w:rsidRPr="00E374AA" w:rsidRDefault="003D6CCA" w:rsidP="00DA242D">
      <w:pPr>
        <w:pStyle w:val="Ttulo2"/>
        <w:rPr>
          <w:u w:val="none"/>
        </w:rPr>
      </w:pPr>
      <w:bookmarkStart w:id="29" w:name="_Toc36465101"/>
      <w:r w:rsidRPr="00E374AA">
        <w:rPr>
          <w:u w:val="none"/>
        </w:rPr>
        <w:t>Article 23. Sepultures de beneficència</w:t>
      </w:r>
      <w:bookmarkEnd w:id="29"/>
    </w:p>
    <w:p w14:paraId="06ACBFFC" w14:textId="77777777" w:rsidR="005E3C93" w:rsidRPr="00E374AA" w:rsidRDefault="005E3C93"/>
    <w:p w14:paraId="2C4DD6E1" w14:textId="2C70723D" w:rsidR="003F17D7" w:rsidRPr="00E374AA" w:rsidRDefault="00A43C7A" w:rsidP="003F17D7">
      <w:pPr>
        <w:spacing w:after="120" w:line="276" w:lineRule="auto"/>
        <w:jc w:val="both"/>
        <w:rPr>
          <w:rFonts w:ascii="Arial" w:hAnsi="Arial" w:cs="Arial"/>
          <w:color w:val="000000" w:themeColor="text1"/>
        </w:rPr>
      </w:pPr>
      <w:r w:rsidRPr="00E374AA">
        <w:rPr>
          <w:rFonts w:ascii="Arial" w:hAnsi="Arial" w:cs="Arial"/>
          <w:color w:val="000000" w:themeColor="text1"/>
        </w:rPr>
        <w:t>1</w:t>
      </w:r>
      <w:r w:rsidR="003F17D7" w:rsidRPr="00E374AA">
        <w:rPr>
          <w:rFonts w:ascii="Arial" w:hAnsi="Arial" w:cs="Arial"/>
          <w:color w:val="000000" w:themeColor="text1"/>
        </w:rPr>
        <w:t>. En compliment del</w:t>
      </w:r>
      <w:r w:rsidR="0084132B" w:rsidRPr="00E374AA">
        <w:rPr>
          <w:rFonts w:ascii="Arial" w:hAnsi="Arial" w:cs="Arial"/>
          <w:color w:val="000000" w:themeColor="text1"/>
        </w:rPr>
        <w:t>s</w:t>
      </w:r>
      <w:r w:rsidR="003F17D7" w:rsidRPr="00E374AA">
        <w:rPr>
          <w:rFonts w:ascii="Arial" w:hAnsi="Arial" w:cs="Arial"/>
          <w:color w:val="000000" w:themeColor="text1"/>
        </w:rPr>
        <w:t xml:space="preserve"> principi</w:t>
      </w:r>
      <w:r w:rsidR="0084132B" w:rsidRPr="00E374AA">
        <w:rPr>
          <w:rFonts w:ascii="Arial" w:hAnsi="Arial" w:cs="Arial"/>
          <w:color w:val="000000" w:themeColor="text1"/>
        </w:rPr>
        <w:t>s</w:t>
      </w:r>
      <w:r w:rsidR="003F17D7" w:rsidRPr="00E374AA">
        <w:rPr>
          <w:rFonts w:ascii="Arial" w:hAnsi="Arial" w:cs="Arial"/>
          <w:color w:val="000000" w:themeColor="text1"/>
        </w:rPr>
        <w:t xml:space="preserve"> </w:t>
      </w:r>
      <w:r w:rsidR="00E63217" w:rsidRPr="00E374AA">
        <w:rPr>
          <w:rFonts w:ascii="Arial" w:hAnsi="Arial" w:cs="Arial"/>
        </w:rPr>
        <w:t>d’universalitat</w:t>
      </w:r>
      <w:r w:rsidR="0084132B" w:rsidRPr="00E374AA">
        <w:rPr>
          <w:rFonts w:ascii="Arial" w:hAnsi="Arial" w:cs="Arial"/>
        </w:rPr>
        <w:t xml:space="preserve"> i de </w:t>
      </w:r>
      <w:r w:rsidR="00063E30" w:rsidRPr="00E374AA">
        <w:rPr>
          <w:rFonts w:ascii="Arial" w:hAnsi="Arial" w:cs="Arial"/>
        </w:rPr>
        <w:t>beneficència</w:t>
      </w:r>
      <w:r w:rsidR="003F17D7" w:rsidRPr="00E374AA">
        <w:rPr>
          <w:rFonts w:ascii="Arial" w:hAnsi="Arial" w:cs="Arial"/>
        </w:rPr>
        <w:t xml:space="preserve">, </w:t>
      </w:r>
      <w:r w:rsidR="003F17D7" w:rsidRPr="00E374AA">
        <w:rPr>
          <w:rFonts w:ascii="Arial" w:hAnsi="Arial" w:cs="Arial"/>
          <w:color w:val="000000" w:themeColor="text1"/>
        </w:rPr>
        <w:t xml:space="preserve">les inhumacions de persones no identificades ordenades judicialment, les de persones pobres de solemnitat de la inhumació de les quals no </w:t>
      </w:r>
      <w:r w:rsidR="0099755D" w:rsidRPr="00E374AA">
        <w:rPr>
          <w:rFonts w:ascii="Arial" w:hAnsi="Arial" w:cs="Arial"/>
          <w:color w:val="000000" w:themeColor="text1"/>
        </w:rPr>
        <w:t xml:space="preserve">es </w:t>
      </w:r>
      <w:r w:rsidR="003F17D7" w:rsidRPr="00E374AA">
        <w:rPr>
          <w:rFonts w:ascii="Arial" w:hAnsi="Arial" w:cs="Arial"/>
          <w:color w:val="000000" w:themeColor="text1"/>
        </w:rPr>
        <w:t xml:space="preserve">faci càrrec ningú, les de membres amputats a voluntat de la persona afectada, i les de fetus procedents d’avortaments a voluntat de la mare, </w:t>
      </w:r>
      <w:r w:rsidR="0099755D" w:rsidRPr="00E374AA">
        <w:rPr>
          <w:rFonts w:ascii="Arial" w:hAnsi="Arial" w:cs="Arial"/>
          <w:color w:val="000000" w:themeColor="text1"/>
        </w:rPr>
        <w:t xml:space="preserve">s’efectuen </w:t>
      </w:r>
      <w:r w:rsidR="003F17D7" w:rsidRPr="00E374AA">
        <w:rPr>
          <w:rFonts w:ascii="Arial" w:hAnsi="Arial" w:cs="Arial"/>
          <w:color w:val="000000" w:themeColor="text1"/>
        </w:rPr>
        <w:t xml:space="preserve">en sepultures </w:t>
      </w:r>
      <w:r w:rsidR="00DA41AD" w:rsidRPr="00E374AA">
        <w:rPr>
          <w:rFonts w:ascii="Arial" w:hAnsi="Arial" w:cs="Arial"/>
          <w:color w:val="000000" w:themeColor="text1"/>
        </w:rPr>
        <w:t>de les quals</w:t>
      </w:r>
      <w:r w:rsidR="003F17D7" w:rsidRPr="00E374AA">
        <w:rPr>
          <w:rFonts w:ascii="Arial" w:hAnsi="Arial" w:cs="Arial"/>
          <w:color w:val="000000" w:themeColor="text1"/>
        </w:rPr>
        <w:t xml:space="preserve"> l’Ajuntament </w:t>
      </w:r>
      <w:r w:rsidR="0099755D" w:rsidRPr="00E374AA">
        <w:rPr>
          <w:rFonts w:ascii="Arial" w:hAnsi="Arial" w:cs="Arial"/>
          <w:color w:val="000000" w:themeColor="text1"/>
        </w:rPr>
        <w:t xml:space="preserve">ha de </w:t>
      </w:r>
      <w:r w:rsidR="003F17D7" w:rsidRPr="00E374AA">
        <w:rPr>
          <w:rFonts w:ascii="Arial" w:hAnsi="Arial" w:cs="Arial"/>
          <w:color w:val="000000" w:themeColor="text1"/>
        </w:rPr>
        <w:t xml:space="preserve">procurar disposar a </w:t>
      </w:r>
      <w:r w:rsidR="0099755D" w:rsidRPr="00E374AA">
        <w:rPr>
          <w:rFonts w:ascii="Arial" w:hAnsi="Arial" w:cs="Arial"/>
          <w:color w:val="000000" w:themeColor="text1"/>
        </w:rPr>
        <w:t xml:space="preserve">aquest </w:t>
      </w:r>
      <w:r w:rsidR="00063E30" w:rsidRPr="00E374AA">
        <w:rPr>
          <w:rFonts w:ascii="Arial" w:hAnsi="Arial" w:cs="Arial"/>
          <w:color w:val="000000" w:themeColor="text1"/>
        </w:rPr>
        <w:t>efecte, i estan exemptes de taxes.</w:t>
      </w:r>
    </w:p>
    <w:p w14:paraId="41392F49" w14:textId="77777777" w:rsidR="003F17D7" w:rsidRPr="00E374AA" w:rsidRDefault="00A43C7A" w:rsidP="003F17D7">
      <w:pPr>
        <w:spacing w:after="120" w:line="276" w:lineRule="auto"/>
        <w:jc w:val="both"/>
        <w:rPr>
          <w:rFonts w:ascii="Arial" w:hAnsi="Arial" w:cs="Arial"/>
          <w:color w:val="000000" w:themeColor="text1"/>
        </w:rPr>
      </w:pPr>
      <w:r w:rsidRPr="00E374AA">
        <w:rPr>
          <w:rFonts w:ascii="Arial" w:hAnsi="Arial" w:cs="Arial"/>
          <w:color w:val="000000" w:themeColor="text1"/>
        </w:rPr>
        <w:t>2</w:t>
      </w:r>
      <w:r w:rsidR="003F17D7" w:rsidRPr="00E374AA">
        <w:rPr>
          <w:rFonts w:ascii="Arial" w:hAnsi="Arial" w:cs="Arial"/>
          <w:color w:val="000000" w:themeColor="text1"/>
        </w:rPr>
        <w:t xml:space="preserve">. La titularitat de les sepultures considerades de beneficència </w:t>
      </w:r>
      <w:r w:rsidR="0099755D" w:rsidRPr="00E374AA">
        <w:rPr>
          <w:rFonts w:ascii="Arial" w:hAnsi="Arial" w:cs="Arial"/>
          <w:color w:val="000000" w:themeColor="text1"/>
        </w:rPr>
        <w:t xml:space="preserve">és </w:t>
      </w:r>
      <w:r w:rsidR="003F17D7" w:rsidRPr="00E374AA">
        <w:rPr>
          <w:rFonts w:ascii="Arial" w:hAnsi="Arial" w:cs="Arial"/>
          <w:color w:val="000000" w:themeColor="text1"/>
        </w:rPr>
        <w:t xml:space="preserve">sempre municipal i, per tant, cap particular </w:t>
      </w:r>
      <w:r w:rsidR="0099755D" w:rsidRPr="00E374AA">
        <w:rPr>
          <w:rFonts w:ascii="Arial" w:hAnsi="Arial" w:cs="Arial"/>
          <w:color w:val="000000" w:themeColor="text1"/>
        </w:rPr>
        <w:t xml:space="preserve">no pot </w:t>
      </w:r>
      <w:r w:rsidR="003F17D7" w:rsidRPr="00E374AA">
        <w:rPr>
          <w:rFonts w:ascii="Arial" w:hAnsi="Arial" w:cs="Arial"/>
          <w:color w:val="000000" w:themeColor="text1"/>
        </w:rPr>
        <w:t xml:space="preserve">disposar la col·locació de cap làpida ni inscripció </w:t>
      </w:r>
      <w:proofErr w:type="spellStart"/>
      <w:r w:rsidR="003F17D7" w:rsidRPr="00E374AA">
        <w:rPr>
          <w:rFonts w:ascii="Arial" w:hAnsi="Arial" w:cs="Arial"/>
          <w:color w:val="000000" w:themeColor="text1"/>
        </w:rPr>
        <w:t>identificativa</w:t>
      </w:r>
      <w:proofErr w:type="spellEnd"/>
      <w:r w:rsidR="003F17D7" w:rsidRPr="00E374AA">
        <w:rPr>
          <w:rFonts w:ascii="Arial" w:hAnsi="Arial" w:cs="Arial"/>
          <w:color w:val="000000" w:themeColor="text1"/>
        </w:rPr>
        <w:t xml:space="preserve"> de cap difunt que s’hi hagi inhumat. </w:t>
      </w:r>
    </w:p>
    <w:p w14:paraId="49D7CA2D" w14:textId="74100B24" w:rsidR="003F17D7" w:rsidRPr="00E374AA" w:rsidRDefault="00A43C7A" w:rsidP="003F17D7">
      <w:pPr>
        <w:spacing w:after="120" w:line="276" w:lineRule="auto"/>
        <w:jc w:val="both"/>
        <w:rPr>
          <w:rFonts w:ascii="Arial" w:hAnsi="Arial" w:cs="Arial"/>
          <w:color w:val="000000" w:themeColor="text1"/>
        </w:rPr>
      </w:pPr>
      <w:r w:rsidRPr="00E374AA">
        <w:rPr>
          <w:rFonts w:ascii="Arial" w:hAnsi="Arial" w:cs="Arial"/>
          <w:color w:val="000000" w:themeColor="text1"/>
        </w:rPr>
        <w:t>3</w:t>
      </w:r>
      <w:r w:rsidR="003F17D7" w:rsidRPr="00E374AA">
        <w:rPr>
          <w:rFonts w:ascii="Arial" w:hAnsi="Arial" w:cs="Arial"/>
          <w:color w:val="000000" w:themeColor="text1"/>
        </w:rPr>
        <w:t>. L’Ajunta</w:t>
      </w:r>
      <w:r w:rsidR="00ED7E51" w:rsidRPr="00E374AA">
        <w:rPr>
          <w:rFonts w:ascii="Arial" w:hAnsi="Arial" w:cs="Arial"/>
          <w:color w:val="000000" w:themeColor="text1"/>
        </w:rPr>
        <w:t xml:space="preserve">ment </w:t>
      </w:r>
      <w:r w:rsidR="0099755D" w:rsidRPr="00E374AA">
        <w:rPr>
          <w:rFonts w:ascii="Arial" w:hAnsi="Arial" w:cs="Arial"/>
          <w:color w:val="000000" w:themeColor="text1"/>
        </w:rPr>
        <w:t xml:space="preserve">pot </w:t>
      </w:r>
      <w:r w:rsidR="00ED7E51" w:rsidRPr="00E374AA">
        <w:rPr>
          <w:rFonts w:ascii="Arial" w:hAnsi="Arial" w:cs="Arial"/>
          <w:color w:val="000000" w:themeColor="text1"/>
        </w:rPr>
        <w:t xml:space="preserve">disposar sempre de sepultures </w:t>
      </w:r>
      <w:r w:rsidR="003F17D7" w:rsidRPr="00E374AA">
        <w:rPr>
          <w:rFonts w:ascii="Arial" w:hAnsi="Arial" w:cs="Arial"/>
          <w:color w:val="000000" w:themeColor="text1"/>
        </w:rPr>
        <w:t>considera</w:t>
      </w:r>
      <w:r w:rsidR="00ED7E51" w:rsidRPr="00E374AA">
        <w:rPr>
          <w:rFonts w:ascii="Arial" w:hAnsi="Arial" w:cs="Arial"/>
          <w:color w:val="000000" w:themeColor="text1"/>
        </w:rPr>
        <w:t>de</w:t>
      </w:r>
      <w:r w:rsidR="003F17D7" w:rsidRPr="00E374AA">
        <w:rPr>
          <w:rFonts w:ascii="Arial" w:hAnsi="Arial" w:cs="Arial"/>
          <w:color w:val="000000" w:themeColor="text1"/>
        </w:rPr>
        <w:t xml:space="preserve">s de beneficència per a noves inhumacions, encara que això impliqui </w:t>
      </w:r>
      <w:r w:rsidR="0099755D" w:rsidRPr="00E374AA">
        <w:rPr>
          <w:rFonts w:ascii="Arial" w:hAnsi="Arial" w:cs="Arial"/>
          <w:color w:val="000000" w:themeColor="text1"/>
        </w:rPr>
        <w:t xml:space="preserve">el </w:t>
      </w:r>
      <w:r w:rsidR="003F17D7" w:rsidRPr="00E374AA">
        <w:rPr>
          <w:rFonts w:ascii="Arial" w:hAnsi="Arial" w:cs="Arial"/>
          <w:color w:val="000000" w:themeColor="text1"/>
        </w:rPr>
        <w:t xml:space="preserve">buidatge de les restes </w:t>
      </w:r>
      <w:r w:rsidR="00595A19" w:rsidRPr="00E374AA">
        <w:rPr>
          <w:rFonts w:ascii="Arial" w:hAnsi="Arial" w:cs="Arial"/>
          <w:color w:val="000000" w:themeColor="text1"/>
        </w:rPr>
        <w:t xml:space="preserve">cadavèriques </w:t>
      </w:r>
      <w:r w:rsidR="0099755D" w:rsidRPr="00E374AA">
        <w:rPr>
          <w:rFonts w:ascii="Arial" w:hAnsi="Arial" w:cs="Arial"/>
          <w:color w:val="000000" w:themeColor="text1"/>
        </w:rPr>
        <w:t xml:space="preserve">que </w:t>
      </w:r>
      <w:r w:rsidR="0099755D" w:rsidRPr="00E374AA">
        <w:rPr>
          <w:rFonts w:ascii="Arial" w:hAnsi="Arial" w:cs="Arial"/>
          <w:color w:val="000000" w:themeColor="text1"/>
        </w:rPr>
        <w:lastRenderedPageBreak/>
        <w:t>hi hagi</w:t>
      </w:r>
      <w:r w:rsidR="003F17D7" w:rsidRPr="00E374AA">
        <w:rPr>
          <w:rFonts w:ascii="Arial" w:hAnsi="Arial" w:cs="Arial"/>
          <w:color w:val="000000" w:themeColor="text1"/>
        </w:rPr>
        <w:t xml:space="preserve"> per </w:t>
      </w:r>
      <w:r w:rsidR="009A68FD" w:rsidRPr="00E374AA">
        <w:rPr>
          <w:rFonts w:ascii="Arial" w:hAnsi="Arial" w:cs="Arial"/>
          <w:color w:val="000000" w:themeColor="text1"/>
        </w:rPr>
        <w:t>dipositar-les</w:t>
      </w:r>
      <w:r w:rsidR="003F17D7" w:rsidRPr="00E374AA">
        <w:rPr>
          <w:rFonts w:ascii="Arial" w:hAnsi="Arial" w:cs="Arial"/>
          <w:color w:val="000000" w:themeColor="text1"/>
        </w:rPr>
        <w:t xml:space="preserve"> a la fossa comuna</w:t>
      </w:r>
      <w:r w:rsidR="0099755D" w:rsidRPr="00E374AA">
        <w:rPr>
          <w:rFonts w:ascii="Arial" w:hAnsi="Arial" w:cs="Arial"/>
          <w:color w:val="000000" w:themeColor="text1"/>
        </w:rPr>
        <w:t>. S’han de respectar</w:t>
      </w:r>
      <w:r w:rsidR="003F17D7" w:rsidRPr="00E374AA">
        <w:rPr>
          <w:rFonts w:ascii="Arial" w:hAnsi="Arial" w:cs="Arial"/>
          <w:color w:val="000000" w:themeColor="text1"/>
        </w:rPr>
        <w:t xml:space="preserve">, </w:t>
      </w:r>
      <w:r w:rsidR="00EB6C50" w:rsidRPr="00E374AA">
        <w:rPr>
          <w:rFonts w:ascii="Arial" w:hAnsi="Arial" w:cs="Arial"/>
          <w:color w:val="000000" w:themeColor="text1"/>
        </w:rPr>
        <w:t>però</w:t>
      </w:r>
      <w:r w:rsidR="003F17D7" w:rsidRPr="00E374AA">
        <w:rPr>
          <w:rFonts w:ascii="Arial" w:hAnsi="Arial" w:cs="Arial"/>
          <w:color w:val="000000" w:themeColor="text1"/>
        </w:rPr>
        <w:t xml:space="preserve">, els terminis reglamentaris </w:t>
      </w:r>
      <w:r w:rsidR="0099755D" w:rsidRPr="00E374AA">
        <w:rPr>
          <w:rFonts w:ascii="Arial" w:hAnsi="Arial" w:cs="Arial"/>
          <w:color w:val="000000" w:themeColor="text1"/>
        </w:rPr>
        <w:t>que esmenta</w:t>
      </w:r>
      <w:r w:rsidR="003F17D7" w:rsidRPr="00E374AA">
        <w:rPr>
          <w:rFonts w:ascii="Arial" w:hAnsi="Arial" w:cs="Arial"/>
          <w:color w:val="000000" w:themeColor="text1"/>
        </w:rPr>
        <w:t xml:space="preserve"> l’article </w:t>
      </w:r>
      <w:r w:rsidR="00F963C5" w:rsidRPr="00E374AA">
        <w:rPr>
          <w:rFonts w:ascii="Arial" w:hAnsi="Arial" w:cs="Arial"/>
          <w:color w:val="000000" w:themeColor="text1"/>
        </w:rPr>
        <w:t>19</w:t>
      </w:r>
      <w:r w:rsidR="00063E30" w:rsidRPr="00E374AA">
        <w:rPr>
          <w:rFonts w:ascii="Arial" w:hAnsi="Arial" w:cs="Arial"/>
          <w:color w:val="000000" w:themeColor="text1"/>
        </w:rPr>
        <w:t xml:space="preserve"> </w:t>
      </w:r>
      <w:r w:rsidR="0099755D" w:rsidRPr="00E374AA">
        <w:rPr>
          <w:rFonts w:ascii="Arial" w:hAnsi="Arial" w:cs="Arial"/>
          <w:color w:val="000000" w:themeColor="text1"/>
        </w:rPr>
        <w:t>d’aquest</w:t>
      </w:r>
      <w:r w:rsidR="003F17D7" w:rsidRPr="00E374AA">
        <w:rPr>
          <w:rFonts w:ascii="Arial" w:hAnsi="Arial" w:cs="Arial"/>
          <w:color w:val="000000" w:themeColor="text1"/>
        </w:rPr>
        <w:t xml:space="preserve"> Reglament.</w:t>
      </w:r>
    </w:p>
    <w:p w14:paraId="76740533" w14:textId="77777777" w:rsidR="003F17D7" w:rsidRPr="00E374AA" w:rsidRDefault="003F17D7" w:rsidP="003F17D7">
      <w:pPr>
        <w:spacing w:after="120" w:line="276" w:lineRule="auto"/>
        <w:jc w:val="both"/>
        <w:rPr>
          <w:rFonts w:ascii="Arial" w:hAnsi="Arial" w:cs="Arial"/>
          <w:color w:val="000000" w:themeColor="text1"/>
        </w:rPr>
      </w:pPr>
    </w:p>
    <w:p w14:paraId="5BF86219" w14:textId="77777777" w:rsidR="003F17D7" w:rsidRPr="00E374AA" w:rsidRDefault="00A43C7A" w:rsidP="00DA242D">
      <w:pPr>
        <w:pStyle w:val="Ttulo1"/>
        <w:rPr>
          <w:u w:val="none"/>
        </w:rPr>
      </w:pPr>
      <w:bookmarkStart w:id="30" w:name="_Toc36465102"/>
      <w:r w:rsidRPr="00E374AA">
        <w:rPr>
          <w:u w:val="none"/>
        </w:rPr>
        <w:t xml:space="preserve">Capítol </w:t>
      </w:r>
      <w:r w:rsidR="003D6CCA" w:rsidRPr="00E374AA">
        <w:rPr>
          <w:u w:val="none"/>
        </w:rPr>
        <w:t xml:space="preserve">VI. </w:t>
      </w:r>
      <w:r w:rsidR="00C27C7A" w:rsidRPr="00E374AA">
        <w:rPr>
          <w:u w:val="none"/>
        </w:rPr>
        <w:t>R</w:t>
      </w:r>
      <w:r w:rsidRPr="00E374AA">
        <w:rPr>
          <w:u w:val="none"/>
        </w:rPr>
        <w:t xml:space="preserve">eforma i ornamentació de </w:t>
      </w:r>
      <w:r w:rsidR="009A68FD" w:rsidRPr="00E374AA">
        <w:rPr>
          <w:u w:val="none"/>
        </w:rPr>
        <w:t xml:space="preserve">les </w:t>
      </w:r>
      <w:r w:rsidRPr="00E374AA">
        <w:rPr>
          <w:u w:val="none"/>
        </w:rPr>
        <w:t>sepultures</w:t>
      </w:r>
      <w:bookmarkEnd w:id="30"/>
    </w:p>
    <w:p w14:paraId="62D83A90" w14:textId="77777777" w:rsidR="00A43C7A" w:rsidRPr="00E374AA" w:rsidRDefault="00A43C7A" w:rsidP="00DA242D">
      <w:pPr>
        <w:pStyle w:val="Ttulo2"/>
      </w:pPr>
    </w:p>
    <w:p w14:paraId="1C4B8C38" w14:textId="77777777" w:rsidR="003F17D7" w:rsidRPr="00E374AA" w:rsidRDefault="003D6CCA" w:rsidP="00DA242D">
      <w:pPr>
        <w:pStyle w:val="Ttulo2"/>
        <w:rPr>
          <w:u w:val="none"/>
        </w:rPr>
      </w:pPr>
      <w:bookmarkStart w:id="31" w:name="_Toc36465103"/>
      <w:r w:rsidRPr="00E374AA">
        <w:rPr>
          <w:u w:val="none"/>
        </w:rPr>
        <w:t>Article 24. Reforma i ornamentació de les construccions funeràries</w:t>
      </w:r>
      <w:bookmarkEnd w:id="31"/>
    </w:p>
    <w:p w14:paraId="194EF505" w14:textId="77777777" w:rsidR="005E3C93" w:rsidRPr="00E374AA" w:rsidRDefault="005E3C93"/>
    <w:p w14:paraId="051A8EE5" w14:textId="77777777" w:rsidR="00D21E71" w:rsidRPr="00E374AA" w:rsidRDefault="00A43C7A" w:rsidP="00D21E71">
      <w:pPr>
        <w:spacing w:after="120" w:line="276" w:lineRule="auto"/>
        <w:jc w:val="both"/>
        <w:rPr>
          <w:rFonts w:ascii="Arial" w:hAnsi="Arial" w:cs="Arial"/>
          <w:color w:val="000000" w:themeColor="text1"/>
        </w:rPr>
      </w:pPr>
      <w:r w:rsidRPr="00E374AA">
        <w:rPr>
          <w:rFonts w:ascii="Arial" w:hAnsi="Arial" w:cs="Arial"/>
          <w:color w:val="000000" w:themeColor="text1"/>
        </w:rPr>
        <w:t>1</w:t>
      </w:r>
      <w:r w:rsidR="00D21E71" w:rsidRPr="00E374AA">
        <w:rPr>
          <w:rFonts w:ascii="Arial" w:hAnsi="Arial" w:cs="Arial"/>
          <w:color w:val="000000" w:themeColor="text1"/>
        </w:rPr>
        <w:t xml:space="preserve">. </w:t>
      </w:r>
      <w:r w:rsidR="007B5586" w:rsidRPr="00E374AA">
        <w:rPr>
          <w:rFonts w:ascii="Arial" w:hAnsi="Arial" w:cs="Arial"/>
          <w:color w:val="000000" w:themeColor="text1"/>
        </w:rPr>
        <w:t xml:space="preserve">Tenen </w:t>
      </w:r>
      <w:r w:rsidR="00D21E71" w:rsidRPr="00E374AA">
        <w:rPr>
          <w:rFonts w:ascii="Arial" w:hAnsi="Arial" w:cs="Arial"/>
          <w:color w:val="000000" w:themeColor="text1"/>
        </w:rPr>
        <w:t>la consideració d’ornaments</w:t>
      </w:r>
      <w:r w:rsidR="00CA592D" w:rsidRPr="00E374AA">
        <w:rPr>
          <w:rFonts w:ascii="Arial" w:hAnsi="Arial" w:cs="Arial"/>
          <w:color w:val="000000" w:themeColor="text1"/>
        </w:rPr>
        <w:t>, entre d’altres,</w:t>
      </w:r>
      <w:r w:rsidR="00D21E71" w:rsidRPr="00E374AA">
        <w:rPr>
          <w:rFonts w:ascii="Arial" w:hAnsi="Arial" w:cs="Arial"/>
          <w:color w:val="000000" w:themeColor="text1"/>
        </w:rPr>
        <w:t xml:space="preserve"> les làpides, els re</w:t>
      </w:r>
      <w:r w:rsidR="00CA592D" w:rsidRPr="00E374AA">
        <w:rPr>
          <w:rFonts w:ascii="Arial" w:hAnsi="Arial" w:cs="Arial"/>
          <w:color w:val="000000" w:themeColor="text1"/>
        </w:rPr>
        <w:t>vestiments laterals i els</w:t>
      </w:r>
      <w:r w:rsidR="00D21E71" w:rsidRPr="00E374AA">
        <w:rPr>
          <w:rFonts w:ascii="Arial" w:hAnsi="Arial" w:cs="Arial"/>
          <w:color w:val="000000" w:themeColor="text1"/>
        </w:rPr>
        <w:t xml:space="preserve"> marcs i/o </w:t>
      </w:r>
      <w:proofErr w:type="spellStart"/>
      <w:r w:rsidR="00D21E71" w:rsidRPr="00E374AA">
        <w:rPr>
          <w:rFonts w:ascii="Arial" w:hAnsi="Arial" w:cs="Arial"/>
          <w:color w:val="000000" w:themeColor="text1"/>
        </w:rPr>
        <w:t>balconets</w:t>
      </w:r>
      <w:proofErr w:type="spellEnd"/>
      <w:r w:rsidR="00D21E71" w:rsidRPr="00E374AA">
        <w:rPr>
          <w:rFonts w:ascii="Arial" w:hAnsi="Arial" w:cs="Arial"/>
          <w:color w:val="000000" w:themeColor="text1"/>
        </w:rPr>
        <w:t xml:space="preserve"> que es col·loquin com a guarniment </w:t>
      </w:r>
      <w:r w:rsidR="00CA592D" w:rsidRPr="00E374AA">
        <w:rPr>
          <w:rFonts w:ascii="Arial" w:hAnsi="Arial" w:cs="Arial"/>
          <w:color w:val="000000" w:themeColor="text1"/>
        </w:rPr>
        <w:t>de les sepultures.</w:t>
      </w:r>
    </w:p>
    <w:p w14:paraId="66E8A501" w14:textId="4E87A4EC" w:rsidR="003F17D7" w:rsidRPr="00E374AA" w:rsidRDefault="00A43C7A" w:rsidP="003F17D7">
      <w:pPr>
        <w:spacing w:after="120" w:line="276" w:lineRule="auto"/>
        <w:jc w:val="both"/>
        <w:rPr>
          <w:rFonts w:ascii="Arial" w:hAnsi="Arial" w:cs="Arial"/>
          <w:color w:val="000000" w:themeColor="text1"/>
        </w:rPr>
      </w:pPr>
      <w:r w:rsidRPr="00E374AA">
        <w:rPr>
          <w:rFonts w:ascii="Arial" w:hAnsi="Arial" w:cs="Arial"/>
          <w:color w:val="000000" w:themeColor="text1"/>
        </w:rPr>
        <w:t>2</w:t>
      </w:r>
      <w:r w:rsidR="003F17D7" w:rsidRPr="00E374AA">
        <w:rPr>
          <w:rFonts w:ascii="Arial" w:hAnsi="Arial" w:cs="Arial"/>
          <w:color w:val="000000" w:themeColor="text1"/>
        </w:rPr>
        <w:t xml:space="preserve">. </w:t>
      </w:r>
      <w:r w:rsidR="004F3939" w:rsidRPr="00E374AA">
        <w:rPr>
          <w:rFonts w:ascii="Arial" w:hAnsi="Arial" w:cs="Arial"/>
          <w:color w:val="000000" w:themeColor="text1"/>
        </w:rPr>
        <w:t>Per a l</w:t>
      </w:r>
      <w:r w:rsidR="003F17D7" w:rsidRPr="00E374AA">
        <w:rPr>
          <w:rFonts w:ascii="Arial" w:hAnsi="Arial" w:cs="Arial"/>
          <w:color w:val="000000" w:themeColor="text1"/>
        </w:rPr>
        <w:t xml:space="preserve">a reforma i ornamentació de </w:t>
      </w:r>
      <w:r w:rsidR="00CA592D" w:rsidRPr="00E374AA">
        <w:rPr>
          <w:rFonts w:ascii="Arial" w:hAnsi="Arial" w:cs="Arial"/>
          <w:color w:val="000000" w:themeColor="text1"/>
        </w:rPr>
        <w:t>les</w:t>
      </w:r>
      <w:r w:rsidR="003F17D7" w:rsidRPr="00E374AA">
        <w:rPr>
          <w:rFonts w:ascii="Arial" w:hAnsi="Arial" w:cs="Arial"/>
          <w:color w:val="000000" w:themeColor="text1"/>
        </w:rPr>
        <w:t xml:space="preserve"> sepultures </w:t>
      </w:r>
      <w:r w:rsidR="004F3939" w:rsidRPr="00E374AA">
        <w:rPr>
          <w:rFonts w:ascii="Arial" w:hAnsi="Arial" w:cs="Arial"/>
          <w:color w:val="000000" w:themeColor="text1"/>
        </w:rPr>
        <w:t>cal obtenir autorització municipal prèvia,</w:t>
      </w:r>
      <w:r w:rsidR="003F17D7" w:rsidRPr="00E374AA">
        <w:rPr>
          <w:rFonts w:ascii="Arial" w:hAnsi="Arial" w:cs="Arial"/>
          <w:color w:val="000000" w:themeColor="text1"/>
        </w:rPr>
        <w:t xml:space="preserve"> </w:t>
      </w:r>
      <w:r w:rsidR="004F3939" w:rsidRPr="00E374AA">
        <w:rPr>
          <w:rFonts w:ascii="Arial" w:hAnsi="Arial" w:cs="Arial"/>
          <w:color w:val="000000" w:themeColor="text1"/>
        </w:rPr>
        <w:t>i s’ha d’a</w:t>
      </w:r>
      <w:r w:rsidR="003F17D7" w:rsidRPr="00E374AA">
        <w:rPr>
          <w:rFonts w:ascii="Arial" w:hAnsi="Arial" w:cs="Arial"/>
          <w:color w:val="000000" w:themeColor="text1"/>
        </w:rPr>
        <w:t>porta</w:t>
      </w:r>
      <w:r w:rsidR="004F3939" w:rsidRPr="00E374AA">
        <w:rPr>
          <w:rFonts w:ascii="Arial" w:hAnsi="Arial" w:cs="Arial"/>
          <w:color w:val="000000" w:themeColor="text1"/>
        </w:rPr>
        <w:t>r</w:t>
      </w:r>
      <w:r w:rsidR="003F17D7" w:rsidRPr="00E374AA">
        <w:rPr>
          <w:rFonts w:ascii="Arial" w:hAnsi="Arial" w:cs="Arial"/>
          <w:color w:val="000000" w:themeColor="text1"/>
        </w:rPr>
        <w:t xml:space="preserve"> la documentació tècnica </w:t>
      </w:r>
      <w:r w:rsidR="004F3939" w:rsidRPr="00E374AA">
        <w:rPr>
          <w:rFonts w:ascii="Arial" w:hAnsi="Arial" w:cs="Arial"/>
          <w:color w:val="000000" w:themeColor="text1"/>
        </w:rPr>
        <w:t>necessària</w:t>
      </w:r>
      <w:r w:rsidR="003F17D7" w:rsidRPr="00E374AA">
        <w:rPr>
          <w:rFonts w:ascii="Arial" w:hAnsi="Arial" w:cs="Arial"/>
          <w:color w:val="000000" w:themeColor="text1"/>
        </w:rPr>
        <w:t xml:space="preserve"> i </w:t>
      </w:r>
      <w:r w:rsidR="004F3939" w:rsidRPr="00E374AA">
        <w:rPr>
          <w:rFonts w:ascii="Arial" w:hAnsi="Arial" w:cs="Arial"/>
          <w:color w:val="000000" w:themeColor="text1"/>
        </w:rPr>
        <w:t xml:space="preserve">abonar prèviament </w:t>
      </w:r>
      <w:r w:rsidR="00837453" w:rsidRPr="00E374AA">
        <w:rPr>
          <w:rFonts w:ascii="Arial" w:hAnsi="Arial" w:cs="Arial"/>
          <w:color w:val="000000" w:themeColor="text1"/>
        </w:rPr>
        <w:t>els drets corresponents</w:t>
      </w:r>
      <w:r w:rsidR="0048735B" w:rsidRPr="00E374AA">
        <w:rPr>
          <w:rFonts w:ascii="Arial" w:hAnsi="Arial" w:cs="Arial"/>
          <w:color w:val="000000" w:themeColor="text1"/>
        </w:rPr>
        <w:t>.</w:t>
      </w:r>
    </w:p>
    <w:p w14:paraId="060F11F3" w14:textId="77777777" w:rsidR="003F17D7" w:rsidRPr="00E374AA" w:rsidRDefault="00A43C7A" w:rsidP="003F17D7">
      <w:pPr>
        <w:spacing w:after="120" w:line="276" w:lineRule="auto"/>
        <w:jc w:val="both"/>
        <w:rPr>
          <w:rFonts w:ascii="Arial" w:hAnsi="Arial" w:cs="Arial"/>
          <w:color w:val="000000" w:themeColor="text1"/>
        </w:rPr>
      </w:pPr>
      <w:r w:rsidRPr="00E374AA">
        <w:rPr>
          <w:rFonts w:ascii="Arial" w:hAnsi="Arial" w:cs="Arial"/>
          <w:color w:val="000000" w:themeColor="text1"/>
        </w:rPr>
        <w:t>3</w:t>
      </w:r>
      <w:r w:rsidR="003F17D7" w:rsidRPr="00E374AA">
        <w:rPr>
          <w:rFonts w:ascii="Arial" w:hAnsi="Arial" w:cs="Arial"/>
          <w:color w:val="000000" w:themeColor="text1"/>
        </w:rPr>
        <w:t>. L</w:t>
      </w:r>
      <w:r w:rsidR="00A7643E" w:rsidRPr="00E374AA">
        <w:rPr>
          <w:rFonts w:ascii="Arial" w:hAnsi="Arial" w:cs="Arial"/>
          <w:color w:val="000000" w:themeColor="text1"/>
        </w:rPr>
        <w:t xml:space="preserve">’autorització de reforma i/o ornamentació de les sepultures </w:t>
      </w:r>
      <w:r w:rsidR="0048735B" w:rsidRPr="00E374AA">
        <w:rPr>
          <w:rFonts w:ascii="Arial" w:hAnsi="Arial" w:cs="Arial"/>
          <w:color w:val="000000" w:themeColor="text1"/>
        </w:rPr>
        <w:t xml:space="preserve">té </w:t>
      </w:r>
      <w:r w:rsidR="003F17D7" w:rsidRPr="00E374AA">
        <w:rPr>
          <w:rFonts w:ascii="Arial" w:hAnsi="Arial" w:cs="Arial"/>
          <w:color w:val="000000" w:themeColor="text1"/>
        </w:rPr>
        <w:t>una validesa</w:t>
      </w:r>
      <w:r w:rsidR="003F17D7" w:rsidRPr="00E374AA">
        <w:rPr>
          <w:rFonts w:ascii="Arial" w:hAnsi="Arial" w:cs="Arial"/>
          <w:b/>
          <w:color w:val="000000" w:themeColor="text1"/>
        </w:rPr>
        <w:t xml:space="preserve"> </w:t>
      </w:r>
      <w:r w:rsidR="003F17D7" w:rsidRPr="00E374AA">
        <w:rPr>
          <w:rFonts w:ascii="Arial" w:hAnsi="Arial" w:cs="Arial"/>
          <w:color w:val="000000" w:themeColor="text1"/>
        </w:rPr>
        <w:t>d’un any,</w:t>
      </w:r>
      <w:r w:rsidR="003F17D7" w:rsidRPr="00E374AA">
        <w:rPr>
          <w:rFonts w:ascii="Arial" w:hAnsi="Arial" w:cs="Arial"/>
          <w:b/>
          <w:color w:val="000000" w:themeColor="text1"/>
        </w:rPr>
        <w:t xml:space="preserve"> </w:t>
      </w:r>
      <w:r w:rsidR="003F17D7" w:rsidRPr="00E374AA">
        <w:rPr>
          <w:rFonts w:ascii="Arial" w:hAnsi="Arial" w:cs="Arial"/>
          <w:color w:val="000000" w:themeColor="text1"/>
        </w:rPr>
        <w:t xml:space="preserve">i </w:t>
      </w:r>
      <w:r w:rsidR="0048735B" w:rsidRPr="00E374AA">
        <w:rPr>
          <w:rFonts w:ascii="Arial" w:hAnsi="Arial" w:cs="Arial"/>
          <w:color w:val="000000" w:themeColor="text1"/>
        </w:rPr>
        <w:t xml:space="preserve">comprèn </w:t>
      </w:r>
      <w:r w:rsidR="003F17D7" w:rsidRPr="00E374AA">
        <w:rPr>
          <w:rFonts w:ascii="Arial" w:hAnsi="Arial" w:cs="Arial"/>
          <w:color w:val="000000" w:themeColor="text1"/>
        </w:rPr>
        <w:t xml:space="preserve">tots els elements que s’instal·lin durant aquest període de temps. </w:t>
      </w:r>
    </w:p>
    <w:p w14:paraId="0B30510D" w14:textId="77777777" w:rsidR="003F17D7" w:rsidRPr="00E374AA" w:rsidRDefault="00A43C7A" w:rsidP="003F17D7">
      <w:pPr>
        <w:spacing w:after="120" w:line="276" w:lineRule="auto"/>
        <w:jc w:val="both"/>
        <w:rPr>
          <w:rFonts w:ascii="Arial" w:hAnsi="Arial" w:cs="Arial"/>
          <w:color w:val="000000" w:themeColor="text1"/>
        </w:rPr>
      </w:pPr>
      <w:r w:rsidRPr="00E374AA">
        <w:rPr>
          <w:rFonts w:ascii="Arial" w:hAnsi="Arial" w:cs="Arial"/>
          <w:color w:val="000000" w:themeColor="text1"/>
        </w:rPr>
        <w:t>4</w:t>
      </w:r>
      <w:r w:rsidR="003F17D7" w:rsidRPr="00E374AA">
        <w:rPr>
          <w:rFonts w:ascii="Arial" w:hAnsi="Arial" w:cs="Arial"/>
          <w:color w:val="000000" w:themeColor="text1"/>
        </w:rPr>
        <w:t>. Passat el període esmentat a l’apartat anterior, qualsevol element nou i fi</w:t>
      </w:r>
      <w:r w:rsidR="00ED7E51" w:rsidRPr="00E374AA">
        <w:rPr>
          <w:rFonts w:ascii="Arial" w:hAnsi="Arial" w:cs="Arial"/>
          <w:color w:val="000000" w:themeColor="text1"/>
        </w:rPr>
        <w:t xml:space="preserve">x que s’instal·li en una sepultura </w:t>
      </w:r>
      <w:r w:rsidR="0048735B" w:rsidRPr="00E374AA">
        <w:rPr>
          <w:rFonts w:ascii="Arial" w:hAnsi="Arial" w:cs="Arial"/>
          <w:color w:val="000000" w:themeColor="text1"/>
        </w:rPr>
        <w:t xml:space="preserve">requereix </w:t>
      </w:r>
      <w:r w:rsidR="003F17D7" w:rsidRPr="00E374AA">
        <w:rPr>
          <w:rFonts w:ascii="Arial" w:hAnsi="Arial" w:cs="Arial"/>
          <w:color w:val="000000" w:themeColor="text1"/>
        </w:rPr>
        <w:t xml:space="preserve">l’obtenció de la llicència </w:t>
      </w:r>
      <w:r w:rsidR="0048735B" w:rsidRPr="00E374AA">
        <w:rPr>
          <w:rFonts w:ascii="Arial" w:hAnsi="Arial" w:cs="Arial"/>
          <w:color w:val="000000" w:themeColor="text1"/>
        </w:rPr>
        <w:t xml:space="preserve">corresponent </w:t>
      </w:r>
      <w:r w:rsidR="003F17D7" w:rsidRPr="00E374AA">
        <w:rPr>
          <w:rFonts w:ascii="Arial" w:hAnsi="Arial" w:cs="Arial"/>
          <w:color w:val="000000" w:themeColor="text1"/>
        </w:rPr>
        <w:t>i, en conseqüència, el pagament dels drets</w:t>
      </w:r>
      <w:r w:rsidR="0048735B" w:rsidRPr="00E374AA">
        <w:rPr>
          <w:rFonts w:ascii="Arial" w:hAnsi="Arial" w:cs="Arial"/>
          <w:color w:val="000000" w:themeColor="text1"/>
        </w:rPr>
        <w:t xml:space="preserve"> corresponents</w:t>
      </w:r>
      <w:r w:rsidR="003F17D7" w:rsidRPr="00E374AA">
        <w:rPr>
          <w:rFonts w:ascii="Arial" w:hAnsi="Arial" w:cs="Arial"/>
          <w:color w:val="000000" w:themeColor="text1"/>
        </w:rPr>
        <w:t xml:space="preserve">. </w:t>
      </w:r>
    </w:p>
    <w:p w14:paraId="57A214EC" w14:textId="77777777" w:rsidR="00A43C7A" w:rsidRPr="00E374AA" w:rsidRDefault="00A43C7A" w:rsidP="00DA242D">
      <w:pPr>
        <w:pStyle w:val="Ttulo2"/>
        <w:rPr>
          <w:u w:val="none"/>
        </w:rPr>
      </w:pPr>
    </w:p>
    <w:p w14:paraId="00097A3B" w14:textId="77777777" w:rsidR="003F17D7" w:rsidRPr="00E374AA" w:rsidRDefault="003D6CCA" w:rsidP="00DA242D">
      <w:pPr>
        <w:pStyle w:val="Ttulo2"/>
        <w:rPr>
          <w:u w:val="none"/>
        </w:rPr>
      </w:pPr>
      <w:bookmarkStart w:id="32" w:name="_Toc36465104"/>
      <w:r w:rsidRPr="00E374AA">
        <w:rPr>
          <w:u w:val="none"/>
        </w:rPr>
        <w:t xml:space="preserve">Article 25. Responsabilitat del </w:t>
      </w:r>
      <w:r w:rsidR="005B2691" w:rsidRPr="00E374AA">
        <w:rPr>
          <w:u w:val="none"/>
        </w:rPr>
        <w:t>C</w:t>
      </w:r>
      <w:r w:rsidR="0048735B" w:rsidRPr="00E374AA">
        <w:rPr>
          <w:u w:val="none"/>
        </w:rPr>
        <w:t xml:space="preserve">onsistori </w:t>
      </w:r>
      <w:r w:rsidRPr="00E374AA">
        <w:rPr>
          <w:u w:val="none"/>
        </w:rPr>
        <w:t>en cas de robatori</w:t>
      </w:r>
      <w:bookmarkEnd w:id="32"/>
    </w:p>
    <w:p w14:paraId="06A2CA68" w14:textId="77777777" w:rsidR="00A43C7A" w:rsidRPr="00E374AA" w:rsidRDefault="00A43C7A" w:rsidP="003F17D7">
      <w:pPr>
        <w:spacing w:after="120" w:line="276" w:lineRule="auto"/>
        <w:jc w:val="both"/>
        <w:rPr>
          <w:rFonts w:ascii="Arial" w:hAnsi="Arial" w:cs="Arial"/>
          <w:color w:val="000000" w:themeColor="text1"/>
        </w:rPr>
      </w:pPr>
    </w:p>
    <w:p w14:paraId="2E3BA843" w14:textId="77777777" w:rsidR="003F17D7" w:rsidRPr="00E374AA" w:rsidRDefault="003F17D7" w:rsidP="003F17D7">
      <w:pPr>
        <w:spacing w:after="120" w:line="276" w:lineRule="auto"/>
        <w:jc w:val="both"/>
        <w:rPr>
          <w:rFonts w:ascii="Arial" w:hAnsi="Arial" w:cs="Arial"/>
          <w:color w:val="000000" w:themeColor="text1"/>
        </w:rPr>
      </w:pPr>
      <w:r w:rsidRPr="00E374AA">
        <w:rPr>
          <w:rFonts w:ascii="Arial" w:hAnsi="Arial" w:cs="Arial"/>
          <w:color w:val="000000" w:themeColor="text1"/>
        </w:rPr>
        <w:t xml:space="preserve">L’Ajuntament no </w:t>
      </w:r>
      <w:r w:rsidR="0048735B" w:rsidRPr="00E374AA">
        <w:rPr>
          <w:rFonts w:ascii="Arial" w:hAnsi="Arial" w:cs="Arial"/>
          <w:color w:val="000000" w:themeColor="text1"/>
        </w:rPr>
        <w:t xml:space="preserve">és </w:t>
      </w:r>
      <w:r w:rsidRPr="00E374AA">
        <w:rPr>
          <w:rFonts w:ascii="Arial" w:hAnsi="Arial" w:cs="Arial"/>
          <w:color w:val="000000" w:themeColor="text1"/>
        </w:rPr>
        <w:t xml:space="preserve">responsable dels robatoris </w:t>
      </w:r>
      <w:r w:rsidR="00292588" w:rsidRPr="00E374AA">
        <w:rPr>
          <w:rFonts w:ascii="Arial" w:hAnsi="Arial" w:cs="Arial"/>
          <w:color w:val="000000" w:themeColor="text1"/>
        </w:rPr>
        <w:t xml:space="preserve">i els desperfectes </w:t>
      </w:r>
      <w:r w:rsidRPr="00E374AA">
        <w:rPr>
          <w:rFonts w:ascii="Arial" w:hAnsi="Arial" w:cs="Arial"/>
          <w:color w:val="000000" w:themeColor="text1"/>
        </w:rPr>
        <w:t>que es puguin produir d’objectes d’ornamentació complementària de les sepultures.</w:t>
      </w:r>
    </w:p>
    <w:p w14:paraId="0767127C" w14:textId="77777777" w:rsidR="003F17D7" w:rsidRPr="00E374AA" w:rsidRDefault="003D6CCA" w:rsidP="00DA242D">
      <w:pPr>
        <w:pStyle w:val="Ttulo1"/>
        <w:rPr>
          <w:u w:val="none"/>
        </w:rPr>
      </w:pPr>
      <w:bookmarkStart w:id="33" w:name="_Toc36465105"/>
      <w:r w:rsidRPr="00E374AA">
        <w:rPr>
          <w:u w:val="none"/>
        </w:rPr>
        <w:t>D</w:t>
      </w:r>
      <w:r w:rsidR="00A43C7A" w:rsidRPr="00E374AA">
        <w:rPr>
          <w:u w:val="none"/>
        </w:rPr>
        <w:t>isposicions addicionals</w:t>
      </w:r>
      <w:bookmarkEnd w:id="33"/>
    </w:p>
    <w:p w14:paraId="7FC41A64" w14:textId="77777777" w:rsidR="00064D44" w:rsidRPr="00E374AA" w:rsidRDefault="00064D44" w:rsidP="003F17D7">
      <w:pPr>
        <w:spacing w:after="120" w:line="276" w:lineRule="auto"/>
        <w:jc w:val="both"/>
        <w:rPr>
          <w:rFonts w:ascii="Arial" w:hAnsi="Arial" w:cs="Arial"/>
          <w:i/>
          <w:color w:val="000000" w:themeColor="text1"/>
        </w:rPr>
      </w:pPr>
    </w:p>
    <w:p w14:paraId="6E93854D" w14:textId="77777777" w:rsidR="00A7643E" w:rsidRPr="00E374AA" w:rsidRDefault="00A43C7A" w:rsidP="003F17D7">
      <w:pPr>
        <w:spacing w:after="120" w:line="276" w:lineRule="auto"/>
        <w:jc w:val="both"/>
        <w:rPr>
          <w:rFonts w:ascii="Arial" w:hAnsi="Arial" w:cs="Arial"/>
          <w:color w:val="000000" w:themeColor="text1"/>
        </w:rPr>
      </w:pPr>
      <w:r w:rsidRPr="00E374AA">
        <w:rPr>
          <w:rFonts w:ascii="Arial" w:hAnsi="Arial" w:cs="Arial"/>
          <w:i/>
          <w:color w:val="000000" w:themeColor="text1"/>
        </w:rPr>
        <w:t>Primera</w:t>
      </w:r>
      <w:r w:rsidR="003F17D7" w:rsidRPr="00E374AA">
        <w:rPr>
          <w:rFonts w:ascii="Arial" w:hAnsi="Arial" w:cs="Arial"/>
          <w:color w:val="000000" w:themeColor="text1"/>
        </w:rPr>
        <w:t xml:space="preserve">. L’autoritat municipal, en coordinació amb la sanitària, </w:t>
      </w:r>
      <w:r w:rsidR="009A68FD" w:rsidRPr="00E374AA">
        <w:rPr>
          <w:rFonts w:ascii="Arial" w:hAnsi="Arial" w:cs="Arial"/>
          <w:color w:val="000000" w:themeColor="text1"/>
        </w:rPr>
        <w:t>ha d’</w:t>
      </w:r>
      <w:r w:rsidR="003F17D7" w:rsidRPr="00E374AA">
        <w:rPr>
          <w:rFonts w:ascii="Arial" w:hAnsi="Arial" w:cs="Arial"/>
          <w:color w:val="000000" w:themeColor="text1"/>
        </w:rPr>
        <w:t>adoptar les mesures excepcionals que cregui convenients en els supòsits d’epidèmies o catàstrofes generals.</w:t>
      </w:r>
    </w:p>
    <w:p w14:paraId="461F125B" w14:textId="7C1A2BD4" w:rsidR="00482C2D" w:rsidRPr="00E374AA" w:rsidRDefault="00865B29" w:rsidP="0044779E">
      <w:pPr>
        <w:spacing w:after="120" w:line="276" w:lineRule="auto"/>
        <w:jc w:val="both"/>
        <w:rPr>
          <w:color w:val="000000" w:themeColor="text1"/>
        </w:rPr>
      </w:pPr>
      <w:r w:rsidRPr="00E374AA">
        <w:rPr>
          <w:rFonts w:ascii="Arial" w:hAnsi="Arial" w:cs="Arial"/>
          <w:i/>
          <w:color w:val="000000" w:themeColor="text1"/>
        </w:rPr>
        <w:t>Segona</w:t>
      </w:r>
      <w:r w:rsidR="007E6105" w:rsidRPr="00E374AA">
        <w:rPr>
          <w:rFonts w:ascii="Arial" w:hAnsi="Arial" w:cs="Arial"/>
          <w:color w:val="000000" w:themeColor="text1"/>
        </w:rPr>
        <w:t xml:space="preserve">. </w:t>
      </w:r>
      <w:r w:rsidR="0044779E" w:rsidRPr="00E374AA">
        <w:rPr>
          <w:rFonts w:ascii="Arial" w:hAnsi="Arial" w:cs="Arial"/>
          <w:color w:val="000000" w:themeColor="text1"/>
        </w:rPr>
        <w:t xml:space="preserve"> La regulació de les activitats del cementiri no previste</w:t>
      </w:r>
      <w:r w:rsidR="007E6105" w:rsidRPr="00E374AA">
        <w:rPr>
          <w:rFonts w:ascii="Arial" w:hAnsi="Arial" w:cs="Arial"/>
          <w:color w:val="000000" w:themeColor="text1"/>
        </w:rPr>
        <w:t xml:space="preserve">s </w:t>
      </w:r>
      <w:r w:rsidR="0044779E" w:rsidRPr="00E374AA">
        <w:rPr>
          <w:rFonts w:ascii="Arial" w:hAnsi="Arial" w:cs="Arial"/>
          <w:color w:val="000000" w:themeColor="text1"/>
        </w:rPr>
        <w:t>en aquest reglament, aix</w:t>
      </w:r>
      <w:r w:rsidR="00EB1040" w:rsidRPr="00E374AA">
        <w:rPr>
          <w:rFonts w:ascii="Arial" w:hAnsi="Arial" w:cs="Arial"/>
          <w:color w:val="000000" w:themeColor="text1"/>
        </w:rPr>
        <w:t>í</w:t>
      </w:r>
      <w:r w:rsidR="0044779E" w:rsidRPr="00E374AA">
        <w:rPr>
          <w:rFonts w:ascii="Arial" w:hAnsi="Arial" w:cs="Arial"/>
          <w:color w:val="000000" w:themeColor="text1"/>
        </w:rPr>
        <w:t xml:space="preserve"> com la resolució de qualsevol incidència en la seva gestió, serà competència de </w:t>
      </w:r>
      <w:r w:rsidR="007E6105" w:rsidRPr="00E374AA">
        <w:rPr>
          <w:rFonts w:ascii="Arial" w:hAnsi="Arial" w:cs="Arial"/>
          <w:color w:val="000000" w:themeColor="text1"/>
        </w:rPr>
        <w:t>l’alcalde-president de</w:t>
      </w:r>
      <w:r w:rsidR="0044779E" w:rsidRPr="00E374AA">
        <w:rPr>
          <w:rFonts w:ascii="Arial" w:hAnsi="Arial" w:cs="Arial"/>
          <w:color w:val="000000" w:themeColor="text1"/>
        </w:rPr>
        <w:t xml:space="preserve"> </w:t>
      </w:r>
      <w:r w:rsidR="00EB1040" w:rsidRPr="00E374AA">
        <w:rPr>
          <w:rFonts w:ascii="Arial" w:hAnsi="Arial" w:cs="Arial"/>
          <w:color w:val="000000" w:themeColor="text1"/>
        </w:rPr>
        <w:t>l</w:t>
      </w:r>
      <w:r w:rsidR="0044779E" w:rsidRPr="00E374AA">
        <w:rPr>
          <w:rFonts w:ascii="Arial" w:hAnsi="Arial" w:cs="Arial"/>
          <w:color w:val="000000" w:themeColor="text1"/>
        </w:rPr>
        <w:t>‘Ajuntament, llevat que estiguin atribuïdes a altres òrgans municipals per la legislació de règim local o la normativa sectorial d’aplicació.</w:t>
      </w:r>
    </w:p>
    <w:p w14:paraId="31100B3F" w14:textId="77777777" w:rsidR="001F6B4C" w:rsidRPr="00E374AA" w:rsidRDefault="00A43C7A" w:rsidP="006A1F08">
      <w:pPr>
        <w:pStyle w:val="Ttulo1"/>
        <w:rPr>
          <w:u w:val="none"/>
        </w:rPr>
      </w:pPr>
      <w:bookmarkStart w:id="34" w:name="_Toc36465106"/>
      <w:r w:rsidRPr="00E374AA">
        <w:rPr>
          <w:u w:val="none"/>
        </w:rPr>
        <w:t>Disposició derogatòria</w:t>
      </w:r>
      <w:bookmarkEnd w:id="34"/>
    </w:p>
    <w:p w14:paraId="4F8C2FBA" w14:textId="77777777" w:rsidR="005E3C93" w:rsidRPr="00E374AA" w:rsidRDefault="005E3C93"/>
    <w:p w14:paraId="500FC31E" w14:textId="1D260BAD" w:rsidR="002B5D2E" w:rsidRPr="00E374AA" w:rsidRDefault="001F6B4C" w:rsidP="002F50E1">
      <w:pPr>
        <w:spacing w:after="120" w:line="276" w:lineRule="auto"/>
        <w:jc w:val="both"/>
        <w:rPr>
          <w:rFonts w:ascii="Arial" w:hAnsi="Arial" w:cs="Arial"/>
          <w:b/>
          <w:color w:val="000000" w:themeColor="text1"/>
        </w:rPr>
      </w:pPr>
      <w:r w:rsidRPr="00E374AA">
        <w:rPr>
          <w:rFonts w:ascii="Arial" w:hAnsi="Arial" w:cs="Arial"/>
          <w:color w:val="000000" w:themeColor="text1"/>
        </w:rPr>
        <w:t xml:space="preserve">Amb la promulgació </w:t>
      </w:r>
      <w:r w:rsidR="009A68FD" w:rsidRPr="00E374AA">
        <w:rPr>
          <w:rFonts w:ascii="Arial" w:hAnsi="Arial" w:cs="Arial"/>
          <w:color w:val="000000" w:themeColor="text1"/>
        </w:rPr>
        <w:t>d’aquest</w:t>
      </w:r>
      <w:r w:rsidRPr="00E374AA">
        <w:rPr>
          <w:rFonts w:ascii="Arial" w:hAnsi="Arial" w:cs="Arial"/>
          <w:color w:val="000000" w:themeColor="text1"/>
        </w:rPr>
        <w:t xml:space="preserve"> Reglament, queden derogats el Re</w:t>
      </w:r>
      <w:r w:rsidR="00DF2778" w:rsidRPr="00E374AA">
        <w:rPr>
          <w:rFonts w:ascii="Arial" w:hAnsi="Arial" w:cs="Arial"/>
          <w:color w:val="000000" w:themeColor="text1"/>
        </w:rPr>
        <w:t xml:space="preserve">glament del </w:t>
      </w:r>
      <w:r w:rsidR="009A68FD" w:rsidRPr="00E374AA">
        <w:rPr>
          <w:rFonts w:ascii="Arial" w:hAnsi="Arial" w:cs="Arial"/>
          <w:color w:val="000000" w:themeColor="text1"/>
        </w:rPr>
        <w:t>cementiri municipal</w:t>
      </w:r>
      <w:r w:rsidR="00837453" w:rsidRPr="00E374AA">
        <w:rPr>
          <w:rFonts w:ascii="Arial" w:hAnsi="Arial" w:cs="Arial"/>
          <w:color w:val="000000" w:themeColor="text1"/>
        </w:rPr>
        <w:t xml:space="preserve"> aprovat per acord de Ple del dia 29 de gener de 2020</w:t>
      </w:r>
      <w:r w:rsidR="00DF2778" w:rsidRPr="00E374AA">
        <w:rPr>
          <w:rFonts w:ascii="Arial" w:hAnsi="Arial" w:cs="Arial"/>
          <w:color w:val="000000" w:themeColor="text1"/>
        </w:rPr>
        <w:t xml:space="preserve"> </w:t>
      </w:r>
      <w:r w:rsidRPr="00E374AA">
        <w:rPr>
          <w:rFonts w:ascii="Arial" w:hAnsi="Arial" w:cs="Arial"/>
          <w:color w:val="000000" w:themeColor="text1"/>
        </w:rPr>
        <w:t xml:space="preserve">i les disposicions que </w:t>
      </w:r>
      <w:r w:rsidR="009A68FD" w:rsidRPr="00E374AA">
        <w:rPr>
          <w:rFonts w:ascii="Arial" w:hAnsi="Arial" w:cs="Arial"/>
          <w:color w:val="000000" w:themeColor="text1"/>
        </w:rPr>
        <w:t xml:space="preserve">puguin </w:t>
      </w:r>
      <w:r w:rsidRPr="00E374AA">
        <w:rPr>
          <w:rFonts w:ascii="Arial" w:hAnsi="Arial" w:cs="Arial"/>
          <w:color w:val="000000" w:themeColor="text1"/>
        </w:rPr>
        <w:t xml:space="preserve">contravenir les normes </w:t>
      </w:r>
      <w:r w:rsidR="009A68FD" w:rsidRPr="00E374AA">
        <w:rPr>
          <w:rFonts w:ascii="Arial" w:hAnsi="Arial" w:cs="Arial"/>
          <w:color w:val="000000" w:themeColor="text1"/>
        </w:rPr>
        <w:t>que conté aquest Reglament</w:t>
      </w:r>
      <w:r w:rsidRPr="00E374AA">
        <w:rPr>
          <w:rFonts w:ascii="Arial" w:hAnsi="Arial" w:cs="Arial"/>
          <w:color w:val="000000" w:themeColor="text1"/>
        </w:rPr>
        <w:t>.</w:t>
      </w:r>
      <w:r w:rsidRPr="00E374AA">
        <w:rPr>
          <w:rFonts w:ascii="Arial" w:hAnsi="Arial" w:cs="Arial"/>
          <w:b/>
          <w:color w:val="000000" w:themeColor="text1"/>
        </w:rPr>
        <w:t xml:space="preserve"> </w:t>
      </w:r>
    </w:p>
    <w:p w14:paraId="016145E1" w14:textId="77777777" w:rsidR="00FE0AAA" w:rsidRPr="00E374AA" w:rsidRDefault="00A43C7A" w:rsidP="00FE0AAA">
      <w:pPr>
        <w:pStyle w:val="Ttulo1"/>
        <w:rPr>
          <w:u w:val="none"/>
        </w:rPr>
      </w:pPr>
      <w:bookmarkStart w:id="35" w:name="_Toc36465107"/>
      <w:r w:rsidRPr="00E374AA">
        <w:rPr>
          <w:u w:val="none"/>
        </w:rPr>
        <w:t>Disposició final</w:t>
      </w:r>
      <w:bookmarkEnd w:id="35"/>
    </w:p>
    <w:p w14:paraId="0BC26883" w14:textId="77777777" w:rsidR="005E3C93" w:rsidRPr="00E374AA" w:rsidRDefault="005E3C93"/>
    <w:p w14:paraId="3C301DAB" w14:textId="77777777" w:rsidR="00FE0AAA" w:rsidRPr="0086607F" w:rsidRDefault="0086607F" w:rsidP="0086607F">
      <w:pPr>
        <w:spacing w:after="120" w:line="276" w:lineRule="auto"/>
        <w:jc w:val="both"/>
        <w:rPr>
          <w:rFonts w:ascii="Arial" w:hAnsi="Arial" w:cs="Arial"/>
          <w:color w:val="000000" w:themeColor="text1"/>
        </w:rPr>
      </w:pPr>
      <w:r w:rsidRPr="00E374AA">
        <w:rPr>
          <w:rFonts w:ascii="Arial" w:hAnsi="Arial" w:cs="Arial"/>
          <w:color w:val="000000" w:themeColor="text1"/>
        </w:rPr>
        <w:t xml:space="preserve">Aquest Reglament entra en vigor un cop publicat completament el text en el </w:t>
      </w:r>
      <w:r w:rsidRPr="00E374AA">
        <w:rPr>
          <w:rFonts w:ascii="Arial" w:hAnsi="Arial" w:cs="Arial"/>
          <w:i/>
          <w:color w:val="000000" w:themeColor="text1"/>
        </w:rPr>
        <w:t>Butlletí Oficial de la Província de Girona</w:t>
      </w:r>
      <w:r w:rsidR="009A68FD" w:rsidRPr="00E374AA">
        <w:rPr>
          <w:rFonts w:ascii="Arial" w:hAnsi="Arial" w:cs="Arial"/>
          <w:color w:val="000000" w:themeColor="text1"/>
        </w:rPr>
        <w:t>, quan</w:t>
      </w:r>
      <w:r w:rsidRPr="00E374AA">
        <w:rPr>
          <w:rFonts w:ascii="Arial" w:hAnsi="Arial" w:cs="Arial"/>
          <w:color w:val="000000" w:themeColor="text1"/>
        </w:rPr>
        <w:t xml:space="preserve"> hagi transcorregut el termini </w:t>
      </w:r>
      <w:r w:rsidR="009A68FD" w:rsidRPr="00E374AA">
        <w:rPr>
          <w:rFonts w:ascii="Arial" w:hAnsi="Arial" w:cs="Arial"/>
          <w:color w:val="000000" w:themeColor="text1"/>
        </w:rPr>
        <w:t>que estableix</w:t>
      </w:r>
      <w:r w:rsidRPr="00E374AA">
        <w:rPr>
          <w:rFonts w:ascii="Arial" w:hAnsi="Arial" w:cs="Arial"/>
          <w:color w:val="000000" w:themeColor="text1"/>
        </w:rPr>
        <w:t xml:space="preserve"> l’article 70.2 de la Llei 7/1985, de 2 d’abril, reguladora de les bases del règim local.</w:t>
      </w:r>
    </w:p>
    <w:sectPr w:rsidR="00FE0AAA" w:rsidRPr="0086607F" w:rsidSect="002A0852">
      <w:headerReference w:type="default" r:id="rId8"/>
      <w:footerReference w:type="even" r:id="rId9"/>
      <w:footerReference w:type="default" r:id="rId10"/>
      <w:headerReference w:type="first" r:id="rId11"/>
      <w:pgSz w:w="11906" w:h="16838"/>
      <w:pgMar w:top="1276" w:right="1701" w:bottom="1417" w:left="1701" w:header="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18DAA2" w14:textId="77777777" w:rsidR="00412CB4" w:rsidRDefault="00412CB4" w:rsidP="003F17D7">
      <w:pPr>
        <w:spacing w:after="0" w:line="240" w:lineRule="auto"/>
      </w:pPr>
      <w:r>
        <w:separator/>
      </w:r>
    </w:p>
  </w:endnote>
  <w:endnote w:type="continuationSeparator" w:id="0">
    <w:p w14:paraId="497D519F" w14:textId="77777777" w:rsidR="00412CB4" w:rsidRDefault="00412CB4" w:rsidP="003F17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2411696"/>
      <w:docPartObj>
        <w:docPartGallery w:val="Page Numbers (Bottom of Page)"/>
        <w:docPartUnique/>
      </w:docPartObj>
    </w:sdtPr>
    <w:sdtEndPr/>
    <w:sdtContent>
      <w:p w14:paraId="4742DF30" w14:textId="77777777" w:rsidR="00412CB4" w:rsidRDefault="00412CB4">
        <w:pPr>
          <w:pStyle w:val="Piedepgina"/>
          <w:jc w:val="center"/>
        </w:pPr>
        <w:r>
          <w:fldChar w:fldCharType="begin"/>
        </w:r>
        <w:r>
          <w:instrText>PAGE   \* MERGEFORMAT</w:instrText>
        </w:r>
        <w:r>
          <w:fldChar w:fldCharType="separate"/>
        </w:r>
        <w:r w:rsidRPr="00595642">
          <w:rPr>
            <w:noProof/>
            <w:lang w:val="es-ES"/>
          </w:rPr>
          <w:t>2</w:t>
        </w:r>
        <w:r>
          <w:rPr>
            <w:noProof/>
            <w:lang w:val="es-ES"/>
          </w:rPr>
          <w:fldChar w:fldCharType="end"/>
        </w:r>
      </w:p>
    </w:sdtContent>
  </w:sdt>
  <w:p w14:paraId="6B7918D7" w14:textId="77777777" w:rsidR="00412CB4" w:rsidRDefault="00412CB4">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7110233"/>
      <w:docPartObj>
        <w:docPartGallery w:val="Page Numbers (Bottom of Page)"/>
        <w:docPartUnique/>
      </w:docPartObj>
    </w:sdtPr>
    <w:sdtEndPr/>
    <w:sdtContent>
      <w:p w14:paraId="5E2C8047" w14:textId="78DA62CA" w:rsidR="00412CB4" w:rsidRDefault="00412CB4">
        <w:pPr>
          <w:pStyle w:val="Piedepgina"/>
          <w:jc w:val="right"/>
        </w:pPr>
        <w:r>
          <w:fldChar w:fldCharType="begin"/>
        </w:r>
        <w:r>
          <w:instrText>PAGE   \* MERGEFORMAT</w:instrText>
        </w:r>
        <w:r>
          <w:fldChar w:fldCharType="separate"/>
        </w:r>
        <w:r w:rsidR="006D55BC" w:rsidRPr="006D55BC">
          <w:rPr>
            <w:noProof/>
            <w:lang w:val="es-ES"/>
          </w:rPr>
          <w:t>14</w:t>
        </w:r>
        <w:r>
          <w:rPr>
            <w:noProof/>
            <w:lang w:val="es-ES"/>
          </w:rPr>
          <w:fldChar w:fldCharType="end"/>
        </w:r>
      </w:p>
    </w:sdtContent>
  </w:sdt>
  <w:p w14:paraId="6C420772" w14:textId="77777777" w:rsidR="00412CB4" w:rsidRDefault="00412CB4">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D2D1E5" w14:textId="77777777" w:rsidR="00412CB4" w:rsidRDefault="00412CB4" w:rsidP="003F17D7">
      <w:pPr>
        <w:spacing w:after="0" w:line="240" w:lineRule="auto"/>
      </w:pPr>
      <w:r>
        <w:separator/>
      </w:r>
    </w:p>
  </w:footnote>
  <w:footnote w:type="continuationSeparator" w:id="0">
    <w:p w14:paraId="40E46266" w14:textId="77777777" w:rsidR="00412CB4" w:rsidRDefault="00412CB4" w:rsidP="003F17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23887" w14:textId="77777777" w:rsidR="00412CB4" w:rsidRDefault="00412CB4" w:rsidP="00CC52FF">
    <w:pPr>
      <w:pStyle w:val="Encabezado"/>
      <w:ind w:right="-1077"/>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CB7AD2" w14:textId="5681A2A1" w:rsidR="00412CB4" w:rsidRDefault="00412CB4" w:rsidP="00BC6EFC">
    <w:pPr>
      <w:pStyle w:val="Encabezado"/>
      <w:ind w:left="-1701"/>
    </w:pP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C46A2"/>
    <w:multiLevelType w:val="hybridMultilevel"/>
    <w:tmpl w:val="0E54EE4E"/>
    <w:lvl w:ilvl="0" w:tplc="D264E036">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079483E"/>
    <w:multiLevelType w:val="hybridMultilevel"/>
    <w:tmpl w:val="4E4C0F44"/>
    <w:lvl w:ilvl="0" w:tplc="277ACB98">
      <w:start w:val="1"/>
      <w:numFmt w:val="lowerLetter"/>
      <w:lvlText w:val="%1)"/>
      <w:lvlJc w:val="left"/>
      <w:pPr>
        <w:ind w:left="720" w:hanging="360"/>
      </w:pPr>
      <w:rPr>
        <w:rFonts w:ascii="Arial" w:eastAsiaTheme="minorHAnsi" w:hAnsi="Arial" w:cs="Arial"/>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60648F5"/>
    <w:multiLevelType w:val="hybridMultilevel"/>
    <w:tmpl w:val="C8D41E92"/>
    <w:lvl w:ilvl="0" w:tplc="AAF06144">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8BC5105"/>
    <w:multiLevelType w:val="hybridMultilevel"/>
    <w:tmpl w:val="6C14CA8A"/>
    <w:lvl w:ilvl="0" w:tplc="BE22904C">
      <w:start w:val="1"/>
      <w:numFmt w:val="lowerLetter"/>
      <w:lvlText w:val="%1)"/>
      <w:lvlJc w:val="left"/>
      <w:pPr>
        <w:ind w:left="720" w:hanging="360"/>
      </w:pPr>
      <w:rPr>
        <w:rFonts w:ascii="Arial" w:hAnsi="Arial"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0FE08B8"/>
    <w:multiLevelType w:val="hybridMultilevel"/>
    <w:tmpl w:val="4364A26E"/>
    <w:lvl w:ilvl="0" w:tplc="F3EE7B46">
      <w:start w:val="1"/>
      <w:numFmt w:val="lowerLetter"/>
      <w:lvlText w:val="%1)"/>
      <w:lvlJc w:val="left"/>
      <w:pPr>
        <w:ind w:left="720" w:hanging="360"/>
      </w:pPr>
      <w:rPr>
        <w:rFonts w:ascii="Arial" w:eastAsiaTheme="minorHAnsi" w:hAnsi="Arial" w:cs="Arial"/>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30B422F"/>
    <w:multiLevelType w:val="hybridMultilevel"/>
    <w:tmpl w:val="18CEF522"/>
    <w:lvl w:ilvl="0" w:tplc="068C8D5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45D5F5F"/>
    <w:multiLevelType w:val="hybridMultilevel"/>
    <w:tmpl w:val="6D327BFA"/>
    <w:lvl w:ilvl="0" w:tplc="0C0A000F">
      <w:start w:val="1"/>
      <w:numFmt w:val="decimal"/>
      <w:lvlText w:val="%1."/>
      <w:lvlJc w:val="left"/>
      <w:pPr>
        <w:ind w:left="1440" w:hanging="360"/>
      </w:pPr>
    </w:lvl>
    <w:lvl w:ilvl="1" w:tplc="9260FC1A">
      <w:start w:val="1"/>
      <w:numFmt w:val="lowerLetter"/>
      <w:lvlText w:val="%2)"/>
      <w:lvlJc w:val="left"/>
      <w:pPr>
        <w:ind w:left="2160" w:hanging="360"/>
      </w:pPr>
      <w:rPr>
        <w:rFonts w:hint="default"/>
        <w:i/>
      </w:r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7" w15:restartNumberingAfterBreak="0">
    <w:nsid w:val="1EA8549F"/>
    <w:multiLevelType w:val="hybridMultilevel"/>
    <w:tmpl w:val="A1385144"/>
    <w:lvl w:ilvl="0" w:tplc="43021E3E">
      <w:start w:val="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0A92B82"/>
    <w:multiLevelType w:val="hybridMultilevel"/>
    <w:tmpl w:val="990E46E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2D61AD4"/>
    <w:multiLevelType w:val="hybridMultilevel"/>
    <w:tmpl w:val="8C68D9C8"/>
    <w:lvl w:ilvl="0" w:tplc="6532BAB6">
      <w:start w:val="1"/>
      <w:numFmt w:val="decimal"/>
      <w:lvlText w:val="%1."/>
      <w:lvlJc w:val="left"/>
      <w:pPr>
        <w:ind w:left="720" w:hanging="360"/>
      </w:pPr>
      <w:rPr>
        <w:rFonts w:ascii="Arial" w:eastAsiaTheme="minorHAnsi"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59A3A08"/>
    <w:multiLevelType w:val="hybridMultilevel"/>
    <w:tmpl w:val="C9C8737A"/>
    <w:lvl w:ilvl="0" w:tplc="0C0A0017">
      <w:start w:val="1"/>
      <w:numFmt w:val="lowerLetter"/>
      <w:lvlText w:val="%1)"/>
      <w:lvlJc w:val="left"/>
      <w:pPr>
        <w:ind w:left="720" w:hanging="360"/>
      </w:pPr>
    </w:lvl>
    <w:lvl w:ilvl="1" w:tplc="8F703CF8">
      <w:start w:val="1"/>
      <w:numFmt w:val="lowerLetter"/>
      <w:lvlText w:val="%2)"/>
      <w:lvlJc w:val="left"/>
      <w:pPr>
        <w:ind w:left="1440" w:hanging="360"/>
      </w:pPr>
      <w:rPr>
        <w:b w:val="0"/>
        <w:i w:val="0"/>
        <w:color w:val="000000" w:themeColor="text1"/>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6537AE6"/>
    <w:multiLevelType w:val="hybridMultilevel"/>
    <w:tmpl w:val="6F1E51B6"/>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688562B"/>
    <w:multiLevelType w:val="multilevel"/>
    <w:tmpl w:val="DF0EBF2C"/>
    <w:lvl w:ilvl="0">
      <w:start w:val="1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7231D11"/>
    <w:multiLevelType w:val="hybridMultilevel"/>
    <w:tmpl w:val="A330D3D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9626014"/>
    <w:multiLevelType w:val="hybridMultilevel"/>
    <w:tmpl w:val="78143886"/>
    <w:lvl w:ilvl="0" w:tplc="26D0520E">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CC9689B"/>
    <w:multiLevelType w:val="hybridMultilevel"/>
    <w:tmpl w:val="9C3890B6"/>
    <w:lvl w:ilvl="0" w:tplc="04030005">
      <w:start w:val="1"/>
      <w:numFmt w:val="bullet"/>
      <w:lvlText w:val=""/>
      <w:lvlJc w:val="left"/>
      <w:pPr>
        <w:ind w:left="720" w:hanging="360"/>
      </w:pPr>
      <w:rPr>
        <w:rFonts w:ascii="Wingdings" w:hAnsi="Wingding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2E9E2743"/>
    <w:multiLevelType w:val="hybridMultilevel"/>
    <w:tmpl w:val="9E222DB6"/>
    <w:lvl w:ilvl="0" w:tplc="BBD0A9D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09867C8"/>
    <w:multiLevelType w:val="hybridMultilevel"/>
    <w:tmpl w:val="A772454C"/>
    <w:lvl w:ilvl="0" w:tplc="F990B492">
      <w:start w:val="1"/>
      <w:numFmt w:val="lowerLetter"/>
      <w:lvlText w:val="%1)"/>
      <w:lvlJc w:val="left"/>
      <w:pPr>
        <w:ind w:left="786" w:hanging="360"/>
      </w:pPr>
      <w:rPr>
        <w:rFonts w:ascii="Arial" w:hAnsi="Arial" w:cs="Arial" w:hint="default"/>
        <w:i w:val="0"/>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8" w15:restartNumberingAfterBreak="0">
    <w:nsid w:val="32E36D47"/>
    <w:multiLevelType w:val="hybridMultilevel"/>
    <w:tmpl w:val="7C148394"/>
    <w:lvl w:ilvl="0" w:tplc="2A04632E">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33FD256A"/>
    <w:multiLevelType w:val="multilevel"/>
    <w:tmpl w:val="179C152E"/>
    <w:lvl w:ilvl="0">
      <w:start w:val="14"/>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45C60D9"/>
    <w:multiLevelType w:val="hybridMultilevel"/>
    <w:tmpl w:val="9890576E"/>
    <w:lvl w:ilvl="0" w:tplc="93221F5C">
      <w:start w:val="1"/>
      <w:numFmt w:val="lowerLetter"/>
      <w:lvlText w:val="%1)"/>
      <w:lvlJc w:val="left"/>
      <w:pPr>
        <w:ind w:left="720" w:hanging="360"/>
      </w:pPr>
      <w:rPr>
        <w:rFonts w:ascii="Arial" w:eastAsiaTheme="minorHAnsi" w:hAnsi="Arial" w:cs="Arial"/>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35814A4D"/>
    <w:multiLevelType w:val="hybridMultilevel"/>
    <w:tmpl w:val="5D2E391C"/>
    <w:lvl w:ilvl="0" w:tplc="7ADE2068">
      <w:start w:val="1"/>
      <w:numFmt w:val="lowerLetter"/>
      <w:lvlText w:val="%1)"/>
      <w:lvlJc w:val="left"/>
      <w:pPr>
        <w:ind w:left="720" w:hanging="360"/>
      </w:pPr>
      <w:rPr>
        <w:rFonts w:ascii="Arial" w:eastAsiaTheme="minorHAnsi" w:hAnsi="Arial" w:cs="Arial"/>
        <w:b w:val="0"/>
        <w:i/>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2" w15:restartNumberingAfterBreak="0">
    <w:nsid w:val="3AFD4660"/>
    <w:multiLevelType w:val="hybridMultilevel"/>
    <w:tmpl w:val="6AAEFE10"/>
    <w:lvl w:ilvl="0" w:tplc="48CC4876">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3C9155BD"/>
    <w:multiLevelType w:val="hybridMultilevel"/>
    <w:tmpl w:val="ED06B9D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21A184D"/>
    <w:multiLevelType w:val="hybridMultilevel"/>
    <w:tmpl w:val="9A46E00C"/>
    <w:lvl w:ilvl="0" w:tplc="545A518A">
      <w:start w:val="1"/>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52F6CF8"/>
    <w:multiLevelType w:val="hybridMultilevel"/>
    <w:tmpl w:val="8868753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4E3D3CE3"/>
    <w:multiLevelType w:val="hybridMultilevel"/>
    <w:tmpl w:val="9F5617A2"/>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7" w15:restartNumberingAfterBreak="0">
    <w:nsid w:val="4E9D1127"/>
    <w:multiLevelType w:val="hybridMultilevel"/>
    <w:tmpl w:val="1E146028"/>
    <w:lvl w:ilvl="0" w:tplc="0C0A000F">
      <w:start w:val="1"/>
      <w:numFmt w:val="decimal"/>
      <w:lvlText w:val="%1."/>
      <w:lvlJc w:val="left"/>
      <w:pPr>
        <w:ind w:left="1440" w:hanging="360"/>
      </w:pPr>
    </w:lvl>
    <w:lvl w:ilvl="1" w:tplc="3556A62A">
      <w:start w:val="1"/>
      <w:numFmt w:val="lowerLetter"/>
      <w:lvlText w:val="%2)"/>
      <w:lvlJc w:val="left"/>
      <w:pPr>
        <w:ind w:left="2160" w:hanging="360"/>
      </w:pPr>
      <w:rPr>
        <w:rFonts w:hint="default"/>
        <w:i/>
      </w:r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8" w15:restartNumberingAfterBreak="0">
    <w:nsid w:val="50230AFD"/>
    <w:multiLevelType w:val="hybridMultilevel"/>
    <w:tmpl w:val="16369E86"/>
    <w:lvl w:ilvl="0" w:tplc="03F4F1FC">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5338648B"/>
    <w:multiLevelType w:val="hybridMultilevel"/>
    <w:tmpl w:val="821CE3E8"/>
    <w:lvl w:ilvl="0" w:tplc="C200F05A">
      <w:start w:val="1"/>
      <w:numFmt w:val="lowerLetter"/>
      <w:lvlText w:val="%1)"/>
      <w:lvlJc w:val="left"/>
      <w:pPr>
        <w:ind w:left="720" w:hanging="360"/>
      </w:pPr>
      <w:rPr>
        <w:rFonts w:ascii="Arial" w:eastAsiaTheme="minorHAnsi" w:hAnsi="Arial" w:cs="Arial"/>
        <w:i/>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4452A06"/>
    <w:multiLevelType w:val="hybridMultilevel"/>
    <w:tmpl w:val="1E146028"/>
    <w:lvl w:ilvl="0" w:tplc="0C0A000F">
      <w:start w:val="1"/>
      <w:numFmt w:val="decimal"/>
      <w:lvlText w:val="%1."/>
      <w:lvlJc w:val="left"/>
      <w:pPr>
        <w:ind w:left="1440" w:hanging="360"/>
      </w:pPr>
    </w:lvl>
    <w:lvl w:ilvl="1" w:tplc="3556A62A">
      <w:start w:val="1"/>
      <w:numFmt w:val="lowerLetter"/>
      <w:lvlText w:val="%2)"/>
      <w:lvlJc w:val="left"/>
      <w:pPr>
        <w:ind w:left="2160" w:hanging="360"/>
      </w:pPr>
      <w:rPr>
        <w:rFonts w:hint="default"/>
        <w:i/>
      </w:r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1" w15:restartNumberingAfterBreak="0">
    <w:nsid w:val="59AD1DC4"/>
    <w:multiLevelType w:val="hybridMultilevel"/>
    <w:tmpl w:val="27A8BD3A"/>
    <w:lvl w:ilvl="0" w:tplc="0C0A000D">
      <w:start w:val="1"/>
      <w:numFmt w:val="bullet"/>
      <w:lvlText w:val=""/>
      <w:lvlJc w:val="left"/>
      <w:pPr>
        <w:ind w:left="780" w:hanging="360"/>
      </w:pPr>
      <w:rPr>
        <w:rFonts w:ascii="Wingdings" w:hAnsi="Wingdings"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32" w15:restartNumberingAfterBreak="0">
    <w:nsid w:val="5C6852FA"/>
    <w:multiLevelType w:val="hybridMultilevel"/>
    <w:tmpl w:val="D904EF2C"/>
    <w:lvl w:ilvl="0" w:tplc="3EEAE496">
      <w:start w:val="8"/>
      <w:numFmt w:val="bullet"/>
      <w:lvlText w:val="–"/>
      <w:lvlJc w:val="left"/>
      <w:pPr>
        <w:ind w:left="1065" w:hanging="360"/>
      </w:pPr>
      <w:rPr>
        <w:rFonts w:ascii="Arial" w:eastAsiaTheme="minorHAnsi" w:hAnsi="Arial" w:cs="Arial" w:hint="default"/>
      </w:rPr>
    </w:lvl>
    <w:lvl w:ilvl="1" w:tplc="04030003" w:tentative="1">
      <w:start w:val="1"/>
      <w:numFmt w:val="bullet"/>
      <w:lvlText w:val="o"/>
      <w:lvlJc w:val="left"/>
      <w:pPr>
        <w:ind w:left="1785" w:hanging="360"/>
      </w:pPr>
      <w:rPr>
        <w:rFonts w:ascii="Courier New" w:hAnsi="Courier New" w:cs="Courier New" w:hint="default"/>
      </w:rPr>
    </w:lvl>
    <w:lvl w:ilvl="2" w:tplc="04030005" w:tentative="1">
      <w:start w:val="1"/>
      <w:numFmt w:val="bullet"/>
      <w:lvlText w:val=""/>
      <w:lvlJc w:val="left"/>
      <w:pPr>
        <w:ind w:left="2505" w:hanging="360"/>
      </w:pPr>
      <w:rPr>
        <w:rFonts w:ascii="Wingdings" w:hAnsi="Wingdings" w:hint="default"/>
      </w:rPr>
    </w:lvl>
    <w:lvl w:ilvl="3" w:tplc="04030001" w:tentative="1">
      <w:start w:val="1"/>
      <w:numFmt w:val="bullet"/>
      <w:lvlText w:val=""/>
      <w:lvlJc w:val="left"/>
      <w:pPr>
        <w:ind w:left="3225" w:hanging="360"/>
      </w:pPr>
      <w:rPr>
        <w:rFonts w:ascii="Symbol" w:hAnsi="Symbol" w:hint="default"/>
      </w:rPr>
    </w:lvl>
    <w:lvl w:ilvl="4" w:tplc="04030003" w:tentative="1">
      <w:start w:val="1"/>
      <w:numFmt w:val="bullet"/>
      <w:lvlText w:val="o"/>
      <w:lvlJc w:val="left"/>
      <w:pPr>
        <w:ind w:left="3945" w:hanging="360"/>
      </w:pPr>
      <w:rPr>
        <w:rFonts w:ascii="Courier New" w:hAnsi="Courier New" w:cs="Courier New" w:hint="default"/>
      </w:rPr>
    </w:lvl>
    <w:lvl w:ilvl="5" w:tplc="04030005" w:tentative="1">
      <w:start w:val="1"/>
      <w:numFmt w:val="bullet"/>
      <w:lvlText w:val=""/>
      <w:lvlJc w:val="left"/>
      <w:pPr>
        <w:ind w:left="4665" w:hanging="360"/>
      </w:pPr>
      <w:rPr>
        <w:rFonts w:ascii="Wingdings" w:hAnsi="Wingdings" w:hint="default"/>
      </w:rPr>
    </w:lvl>
    <w:lvl w:ilvl="6" w:tplc="04030001" w:tentative="1">
      <w:start w:val="1"/>
      <w:numFmt w:val="bullet"/>
      <w:lvlText w:val=""/>
      <w:lvlJc w:val="left"/>
      <w:pPr>
        <w:ind w:left="5385" w:hanging="360"/>
      </w:pPr>
      <w:rPr>
        <w:rFonts w:ascii="Symbol" w:hAnsi="Symbol" w:hint="default"/>
      </w:rPr>
    </w:lvl>
    <w:lvl w:ilvl="7" w:tplc="04030003" w:tentative="1">
      <w:start w:val="1"/>
      <w:numFmt w:val="bullet"/>
      <w:lvlText w:val="o"/>
      <w:lvlJc w:val="left"/>
      <w:pPr>
        <w:ind w:left="6105" w:hanging="360"/>
      </w:pPr>
      <w:rPr>
        <w:rFonts w:ascii="Courier New" w:hAnsi="Courier New" w:cs="Courier New" w:hint="default"/>
      </w:rPr>
    </w:lvl>
    <w:lvl w:ilvl="8" w:tplc="04030005" w:tentative="1">
      <w:start w:val="1"/>
      <w:numFmt w:val="bullet"/>
      <w:lvlText w:val=""/>
      <w:lvlJc w:val="left"/>
      <w:pPr>
        <w:ind w:left="6825" w:hanging="360"/>
      </w:pPr>
      <w:rPr>
        <w:rFonts w:ascii="Wingdings" w:hAnsi="Wingdings" w:hint="default"/>
      </w:rPr>
    </w:lvl>
  </w:abstractNum>
  <w:abstractNum w:abstractNumId="33" w15:restartNumberingAfterBreak="0">
    <w:nsid w:val="5D9A271C"/>
    <w:multiLevelType w:val="hybridMultilevel"/>
    <w:tmpl w:val="3B4EB17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66F46D86"/>
    <w:multiLevelType w:val="hybridMultilevel"/>
    <w:tmpl w:val="BEB6C742"/>
    <w:lvl w:ilvl="0" w:tplc="C01EDA32">
      <w:start w:val="1"/>
      <w:numFmt w:val="lowerLetter"/>
      <w:lvlText w:val="%1)"/>
      <w:lvlJc w:val="left"/>
      <w:pPr>
        <w:ind w:left="720" w:hanging="360"/>
      </w:pPr>
      <w:rPr>
        <w:rFonts w:ascii="Arial" w:hAnsi="Arial" w:cs="Arial" w:hint="default"/>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675B6833"/>
    <w:multiLevelType w:val="hybridMultilevel"/>
    <w:tmpl w:val="8F7C1F3A"/>
    <w:lvl w:ilvl="0" w:tplc="375E6B8C">
      <w:start w:val="1"/>
      <w:numFmt w:val="lowerLetter"/>
      <w:lvlText w:val="%1)"/>
      <w:lvlJc w:val="left"/>
      <w:pPr>
        <w:ind w:left="720" w:hanging="360"/>
      </w:pPr>
      <w:rPr>
        <w:color w:val="0D0D0D" w:themeColor="text1" w:themeTint="F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67A56E6C"/>
    <w:multiLevelType w:val="hybridMultilevel"/>
    <w:tmpl w:val="F5704ACC"/>
    <w:lvl w:ilvl="0" w:tplc="ADA2BBE6">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71A4797E"/>
    <w:multiLevelType w:val="hybridMultilevel"/>
    <w:tmpl w:val="ECCABDE4"/>
    <w:lvl w:ilvl="0" w:tplc="95CE96B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73585859"/>
    <w:multiLevelType w:val="multilevel"/>
    <w:tmpl w:val="37367B48"/>
    <w:lvl w:ilvl="0">
      <w:start w:val="14"/>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5F21D20"/>
    <w:multiLevelType w:val="multilevel"/>
    <w:tmpl w:val="14BA937E"/>
    <w:lvl w:ilvl="0">
      <w:start w:val="14"/>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9B60B65"/>
    <w:multiLevelType w:val="hybridMultilevel"/>
    <w:tmpl w:val="C94607A6"/>
    <w:lvl w:ilvl="0" w:tplc="364C81BE">
      <w:numFmt w:val="bullet"/>
      <w:lvlText w:val=""/>
      <w:lvlJc w:val="left"/>
      <w:pPr>
        <w:ind w:left="720" w:hanging="360"/>
      </w:pPr>
      <w:rPr>
        <w:rFonts w:ascii="Symbol" w:eastAsiaTheme="minorHAnsi"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79E215DD"/>
    <w:multiLevelType w:val="hybridMultilevel"/>
    <w:tmpl w:val="060A22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7EB717C3"/>
    <w:multiLevelType w:val="hybridMultilevel"/>
    <w:tmpl w:val="940034B4"/>
    <w:lvl w:ilvl="0" w:tplc="1D48A800">
      <w:start w:val="1"/>
      <w:numFmt w:val="lowerLetter"/>
      <w:lvlText w:val="%1)"/>
      <w:lvlJc w:val="left"/>
      <w:pPr>
        <w:ind w:left="1071" w:hanging="360"/>
      </w:pPr>
      <w:rPr>
        <w:rFonts w:hint="default"/>
        <w:i/>
      </w:rPr>
    </w:lvl>
    <w:lvl w:ilvl="1" w:tplc="04030019" w:tentative="1">
      <w:start w:val="1"/>
      <w:numFmt w:val="lowerLetter"/>
      <w:lvlText w:val="%2."/>
      <w:lvlJc w:val="left"/>
      <w:pPr>
        <w:ind w:left="1791" w:hanging="360"/>
      </w:pPr>
    </w:lvl>
    <w:lvl w:ilvl="2" w:tplc="0403001B" w:tentative="1">
      <w:start w:val="1"/>
      <w:numFmt w:val="lowerRoman"/>
      <w:lvlText w:val="%3."/>
      <w:lvlJc w:val="right"/>
      <w:pPr>
        <w:ind w:left="2511" w:hanging="180"/>
      </w:pPr>
    </w:lvl>
    <w:lvl w:ilvl="3" w:tplc="0403000F" w:tentative="1">
      <w:start w:val="1"/>
      <w:numFmt w:val="decimal"/>
      <w:lvlText w:val="%4."/>
      <w:lvlJc w:val="left"/>
      <w:pPr>
        <w:ind w:left="3231" w:hanging="360"/>
      </w:pPr>
    </w:lvl>
    <w:lvl w:ilvl="4" w:tplc="04030019" w:tentative="1">
      <w:start w:val="1"/>
      <w:numFmt w:val="lowerLetter"/>
      <w:lvlText w:val="%5."/>
      <w:lvlJc w:val="left"/>
      <w:pPr>
        <w:ind w:left="3951" w:hanging="360"/>
      </w:pPr>
    </w:lvl>
    <w:lvl w:ilvl="5" w:tplc="0403001B" w:tentative="1">
      <w:start w:val="1"/>
      <w:numFmt w:val="lowerRoman"/>
      <w:lvlText w:val="%6."/>
      <w:lvlJc w:val="right"/>
      <w:pPr>
        <w:ind w:left="4671" w:hanging="180"/>
      </w:pPr>
    </w:lvl>
    <w:lvl w:ilvl="6" w:tplc="0403000F" w:tentative="1">
      <w:start w:val="1"/>
      <w:numFmt w:val="decimal"/>
      <w:lvlText w:val="%7."/>
      <w:lvlJc w:val="left"/>
      <w:pPr>
        <w:ind w:left="5391" w:hanging="360"/>
      </w:pPr>
    </w:lvl>
    <w:lvl w:ilvl="7" w:tplc="04030019" w:tentative="1">
      <w:start w:val="1"/>
      <w:numFmt w:val="lowerLetter"/>
      <w:lvlText w:val="%8."/>
      <w:lvlJc w:val="left"/>
      <w:pPr>
        <w:ind w:left="6111" w:hanging="360"/>
      </w:pPr>
    </w:lvl>
    <w:lvl w:ilvl="8" w:tplc="0403001B" w:tentative="1">
      <w:start w:val="1"/>
      <w:numFmt w:val="lowerRoman"/>
      <w:lvlText w:val="%9."/>
      <w:lvlJc w:val="right"/>
      <w:pPr>
        <w:ind w:left="6831" w:hanging="180"/>
      </w:pPr>
    </w:lvl>
  </w:abstractNum>
  <w:num w:numId="1">
    <w:abstractNumId w:val="21"/>
  </w:num>
  <w:num w:numId="2">
    <w:abstractNumId w:val="17"/>
  </w:num>
  <w:num w:numId="3">
    <w:abstractNumId w:val="34"/>
  </w:num>
  <w:num w:numId="4">
    <w:abstractNumId w:val="6"/>
  </w:num>
  <w:num w:numId="5">
    <w:abstractNumId w:val="20"/>
  </w:num>
  <w:num w:numId="6">
    <w:abstractNumId w:val="4"/>
  </w:num>
  <w:num w:numId="7">
    <w:abstractNumId w:val="10"/>
  </w:num>
  <w:num w:numId="8">
    <w:abstractNumId w:val="1"/>
  </w:num>
  <w:num w:numId="9">
    <w:abstractNumId w:val="2"/>
  </w:num>
  <w:num w:numId="10">
    <w:abstractNumId w:val="37"/>
  </w:num>
  <w:num w:numId="11">
    <w:abstractNumId w:val="8"/>
  </w:num>
  <w:num w:numId="12">
    <w:abstractNumId w:val="25"/>
  </w:num>
  <w:num w:numId="13">
    <w:abstractNumId w:val="5"/>
  </w:num>
  <w:num w:numId="14">
    <w:abstractNumId w:val="14"/>
  </w:num>
  <w:num w:numId="15">
    <w:abstractNumId w:val="36"/>
  </w:num>
  <w:num w:numId="16">
    <w:abstractNumId w:val="22"/>
  </w:num>
  <w:num w:numId="17">
    <w:abstractNumId w:val="7"/>
  </w:num>
  <w:num w:numId="18">
    <w:abstractNumId w:val="0"/>
  </w:num>
  <w:num w:numId="19">
    <w:abstractNumId w:val="28"/>
  </w:num>
  <w:num w:numId="20">
    <w:abstractNumId w:val="16"/>
  </w:num>
  <w:num w:numId="21">
    <w:abstractNumId w:val="11"/>
  </w:num>
  <w:num w:numId="22">
    <w:abstractNumId w:val="18"/>
  </w:num>
  <w:num w:numId="23">
    <w:abstractNumId w:val="29"/>
  </w:num>
  <w:num w:numId="24">
    <w:abstractNumId w:val="32"/>
  </w:num>
  <w:num w:numId="25">
    <w:abstractNumId w:val="42"/>
  </w:num>
  <w:num w:numId="26">
    <w:abstractNumId w:val="27"/>
  </w:num>
  <w:num w:numId="27">
    <w:abstractNumId w:val="30"/>
  </w:num>
  <w:num w:numId="28">
    <w:abstractNumId w:val="41"/>
  </w:num>
  <w:num w:numId="29">
    <w:abstractNumId w:val="35"/>
  </w:num>
  <w:num w:numId="30">
    <w:abstractNumId w:val="3"/>
  </w:num>
  <w:num w:numId="31">
    <w:abstractNumId w:val="33"/>
  </w:num>
  <w:num w:numId="32">
    <w:abstractNumId w:val="13"/>
  </w:num>
  <w:num w:numId="33">
    <w:abstractNumId w:val="15"/>
  </w:num>
  <w:num w:numId="34">
    <w:abstractNumId w:val="9"/>
  </w:num>
  <w:num w:numId="35">
    <w:abstractNumId w:val="26"/>
  </w:num>
  <w:num w:numId="36">
    <w:abstractNumId w:val="40"/>
  </w:num>
  <w:num w:numId="37">
    <w:abstractNumId w:val="23"/>
  </w:num>
  <w:num w:numId="38">
    <w:abstractNumId w:val="31"/>
  </w:num>
  <w:num w:numId="39">
    <w:abstractNumId w:val="24"/>
  </w:num>
  <w:num w:numId="40">
    <w:abstractNumId w:val="38"/>
  </w:num>
  <w:num w:numId="41">
    <w:abstractNumId w:val="19"/>
  </w:num>
  <w:num w:numId="42">
    <w:abstractNumId w:val="12"/>
  </w:num>
  <w:num w:numId="4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7D7"/>
    <w:rsid w:val="000025A6"/>
    <w:rsid w:val="000045D3"/>
    <w:rsid w:val="00004C7B"/>
    <w:rsid w:val="0000546C"/>
    <w:rsid w:val="00013B08"/>
    <w:rsid w:val="000171ED"/>
    <w:rsid w:val="00017DCC"/>
    <w:rsid w:val="00021A60"/>
    <w:rsid w:val="0002576F"/>
    <w:rsid w:val="000309BB"/>
    <w:rsid w:val="00032DA8"/>
    <w:rsid w:val="00053202"/>
    <w:rsid w:val="00053903"/>
    <w:rsid w:val="00053BEB"/>
    <w:rsid w:val="00054C07"/>
    <w:rsid w:val="00063E30"/>
    <w:rsid w:val="00064D44"/>
    <w:rsid w:val="00066C8B"/>
    <w:rsid w:val="0007244E"/>
    <w:rsid w:val="000769C6"/>
    <w:rsid w:val="00094512"/>
    <w:rsid w:val="0009777A"/>
    <w:rsid w:val="000A3027"/>
    <w:rsid w:val="000B57E5"/>
    <w:rsid w:val="000C07B7"/>
    <w:rsid w:val="000C26AB"/>
    <w:rsid w:val="000D251E"/>
    <w:rsid w:val="000E5697"/>
    <w:rsid w:val="000E71CD"/>
    <w:rsid w:val="000F0C4E"/>
    <w:rsid w:val="000F3889"/>
    <w:rsid w:val="001071EF"/>
    <w:rsid w:val="00107540"/>
    <w:rsid w:val="001102C3"/>
    <w:rsid w:val="0012200B"/>
    <w:rsid w:val="00124233"/>
    <w:rsid w:val="00137266"/>
    <w:rsid w:val="00146E34"/>
    <w:rsid w:val="0015111C"/>
    <w:rsid w:val="001602D1"/>
    <w:rsid w:val="001615D4"/>
    <w:rsid w:val="00165E67"/>
    <w:rsid w:val="001700DE"/>
    <w:rsid w:val="00171899"/>
    <w:rsid w:val="001718B2"/>
    <w:rsid w:val="00174C27"/>
    <w:rsid w:val="00187470"/>
    <w:rsid w:val="00192CAF"/>
    <w:rsid w:val="001A54EF"/>
    <w:rsid w:val="001B57FC"/>
    <w:rsid w:val="001D1960"/>
    <w:rsid w:val="001D47F6"/>
    <w:rsid w:val="001E7CEE"/>
    <w:rsid w:val="001F4EC5"/>
    <w:rsid w:val="001F6B4C"/>
    <w:rsid w:val="0020203B"/>
    <w:rsid w:val="0020777E"/>
    <w:rsid w:val="002135E4"/>
    <w:rsid w:val="00217FA2"/>
    <w:rsid w:val="0026396E"/>
    <w:rsid w:val="00266469"/>
    <w:rsid w:val="002724D2"/>
    <w:rsid w:val="00282771"/>
    <w:rsid w:val="00283C25"/>
    <w:rsid w:val="002859EF"/>
    <w:rsid w:val="002917AC"/>
    <w:rsid w:val="00292588"/>
    <w:rsid w:val="0029402A"/>
    <w:rsid w:val="002A0852"/>
    <w:rsid w:val="002A0C2D"/>
    <w:rsid w:val="002A49F7"/>
    <w:rsid w:val="002A58BA"/>
    <w:rsid w:val="002B0352"/>
    <w:rsid w:val="002B5D2E"/>
    <w:rsid w:val="002B66B2"/>
    <w:rsid w:val="002C5417"/>
    <w:rsid w:val="002E0633"/>
    <w:rsid w:val="002E65FF"/>
    <w:rsid w:val="002F20AC"/>
    <w:rsid w:val="002F50E1"/>
    <w:rsid w:val="003020EC"/>
    <w:rsid w:val="00310EE0"/>
    <w:rsid w:val="00317A07"/>
    <w:rsid w:val="00317E70"/>
    <w:rsid w:val="003208FA"/>
    <w:rsid w:val="00333F98"/>
    <w:rsid w:val="00334414"/>
    <w:rsid w:val="003425F2"/>
    <w:rsid w:val="00351A84"/>
    <w:rsid w:val="003649BC"/>
    <w:rsid w:val="003663E3"/>
    <w:rsid w:val="0036641B"/>
    <w:rsid w:val="003829E5"/>
    <w:rsid w:val="00385BE5"/>
    <w:rsid w:val="0039753C"/>
    <w:rsid w:val="003A0DE4"/>
    <w:rsid w:val="003C63EE"/>
    <w:rsid w:val="003D06DB"/>
    <w:rsid w:val="003D67A3"/>
    <w:rsid w:val="003D6CCA"/>
    <w:rsid w:val="003E1F3A"/>
    <w:rsid w:val="003E6ECB"/>
    <w:rsid w:val="003F17D7"/>
    <w:rsid w:val="003F63E6"/>
    <w:rsid w:val="004048F9"/>
    <w:rsid w:val="00411DB4"/>
    <w:rsid w:val="004127CC"/>
    <w:rsid w:val="00412CB4"/>
    <w:rsid w:val="00414BF3"/>
    <w:rsid w:val="00420D3F"/>
    <w:rsid w:val="00426D9E"/>
    <w:rsid w:val="00435157"/>
    <w:rsid w:val="004415A8"/>
    <w:rsid w:val="0044713E"/>
    <w:rsid w:val="0044779E"/>
    <w:rsid w:val="00454BB2"/>
    <w:rsid w:val="00455C40"/>
    <w:rsid w:val="004658D0"/>
    <w:rsid w:val="00474686"/>
    <w:rsid w:val="0047549A"/>
    <w:rsid w:val="00482C2D"/>
    <w:rsid w:val="004850D1"/>
    <w:rsid w:val="0048735B"/>
    <w:rsid w:val="00487802"/>
    <w:rsid w:val="004A0C42"/>
    <w:rsid w:val="004A15F2"/>
    <w:rsid w:val="004A7F5C"/>
    <w:rsid w:val="004C712C"/>
    <w:rsid w:val="004D1EC1"/>
    <w:rsid w:val="004D2811"/>
    <w:rsid w:val="004F2E97"/>
    <w:rsid w:val="004F3939"/>
    <w:rsid w:val="004F7F58"/>
    <w:rsid w:val="0050129A"/>
    <w:rsid w:val="0050512B"/>
    <w:rsid w:val="00513351"/>
    <w:rsid w:val="00515332"/>
    <w:rsid w:val="00523FF9"/>
    <w:rsid w:val="00527384"/>
    <w:rsid w:val="00530BE9"/>
    <w:rsid w:val="00533BF3"/>
    <w:rsid w:val="00547D6C"/>
    <w:rsid w:val="00570EE5"/>
    <w:rsid w:val="00573DD6"/>
    <w:rsid w:val="0058751E"/>
    <w:rsid w:val="00594C0F"/>
    <w:rsid w:val="00595642"/>
    <w:rsid w:val="00595A19"/>
    <w:rsid w:val="005A31DF"/>
    <w:rsid w:val="005A35CE"/>
    <w:rsid w:val="005A4640"/>
    <w:rsid w:val="005A6440"/>
    <w:rsid w:val="005A7E87"/>
    <w:rsid w:val="005B2691"/>
    <w:rsid w:val="005B3E0D"/>
    <w:rsid w:val="005B5B3C"/>
    <w:rsid w:val="005C0B72"/>
    <w:rsid w:val="005C5A2B"/>
    <w:rsid w:val="005D02E5"/>
    <w:rsid w:val="005E3C93"/>
    <w:rsid w:val="005E5F4F"/>
    <w:rsid w:val="005F134C"/>
    <w:rsid w:val="005F3130"/>
    <w:rsid w:val="005F31CF"/>
    <w:rsid w:val="005F409E"/>
    <w:rsid w:val="005F52E0"/>
    <w:rsid w:val="005F58E9"/>
    <w:rsid w:val="005F6B33"/>
    <w:rsid w:val="00613BF3"/>
    <w:rsid w:val="006153F1"/>
    <w:rsid w:val="00615875"/>
    <w:rsid w:val="00633E2F"/>
    <w:rsid w:val="00641FF7"/>
    <w:rsid w:val="00651398"/>
    <w:rsid w:val="0066019C"/>
    <w:rsid w:val="0066052F"/>
    <w:rsid w:val="00665021"/>
    <w:rsid w:val="006716D1"/>
    <w:rsid w:val="00681802"/>
    <w:rsid w:val="006818F2"/>
    <w:rsid w:val="00681F9E"/>
    <w:rsid w:val="0068594F"/>
    <w:rsid w:val="006934B2"/>
    <w:rsid w:val="00696082"/>
    <w:rsid w:val="006A10FD"/>
    <w:rsid w:val="006A1F08"/>
    <w:rsid w:val="006A2EDF"/>
    <w:rsid w:val="006A3EA2"/>
    <w:rsid w:val="006B0A25"/>
    <w:rsid w:val="006B0B55"/>
    <w:rsid w:val="006D4C89"/>
    <w:rsid w:val="006D55BC"/>
    <w:rsid w:val="006E5C59"/>
    <w:rsid w:val="006E7D1A"/>
    <w:rsid w:val="006F4773"/>
    <w:rsid w:val="0070116A"/>
    <w:rsid w:val="00702E42"/>
    <w:rsid w:val="0070370A"/>
    <w:rsid w:val="00703D9B"/>
    <w:rsid w:val="00706334"/>
    <w:rsid w:val="00713FDA"/>
    <w:rsid w:val="00724204"/>
    <w:rsid w:val="00726221"/>
    <w:rsid w:val="00730D2A"/>
    <w:rsid w:val="00733739"/>
    <w:rsid w:val="00737F84"/>
    <w:rsid w:val="00741F1D"/>
    <w:rsid w:val="00755762"/>
    <w:rsid w:val="00760C2E"/>
    <w:rsid w:val="007664A9"/>
    <w:rsid w:val="00770E3C"/>
    <w:rsid w:val="007772B4"/>
    <w:rsid w:val="00790E11"/>
    <w:rsid w:val="00791CEE"/>
    <w:rsid w:val="00794779"/>
    <w:rsid w:val="007A0BB1"/>
    <w:rsid w:val="007A1D73"/>
    <w:rsid w:val="007A338A"/>
    <w:rsid w:val="007B5586"/>
    <w:rsid w:val="007B5641"/>
    <w:rsid w:val="007C1EC2"/>
    <w:rsid w:val="007C2E83"/>
    <w:rsid w:val="007C332A"/>
    <w:rsid w:val="007C6FA6"/>
    <w:rsid w:val="007C7C7A"/>
    <w:rsid w:val="007D01D6"/>
    <w:rsid w:val="007D2012"/>
    <w:rsid w:val="007D6487"/>
    <w:rsid w:val="007D720D"/>
    <w:rsid w:val="007E3377"/>
    <w:rsid w:val="007E6105"/>
    <w:rsid w:val="007E629D"/>
    <w:rsid w:val="007F0A58"/>
    <w:rsid w:val="007F2E76"/>
    <w:rsid w:val="007F34E0"/>
    <w:rsid w:val="007F36D2"/>
    <w:rsid w:val="007F6AAE"/>
    <w:rsid w:val="0082409E"/>
    <w:rsid w:val="00826699"/>
    <w:rsid w:val="008333FB"/>
    <w:rsid w:val="00837453"/>
    <w:rsid w:val="008403BE"/>
    <w:rsid w:val="0084132B"/>
    <w:rsid w:val="00846301"/>
    <w:rsid w:val="00865B29"/>
    <w:rsid w:val="0086607F"/>
    <w:rsid w:val="00866461"/>
    <w:rsid w:val="0087376D"/>
    <w:rsid w:val="0089256C"/>
    <w:rsid w:val="008A32E1"/>
    <w:rsid w:val="008A3F2E"/>
    <w:rsid w:val="008B48B6"/>
    <w:rsid w:val="008B4E9E"/>
    <w:rsid w:val="008C30D4"/>
    <w:rsid w:val="008C6E65"/>
    <w:rsid w:val="008D48AF"/>
    <w:rsid w:val="008E458F"/>
    <w:rsid w:val="008E5662"/>
    <w:rsid w:val="008F0709"/>
    <w:rsid w:val="008F0B32"/>
    <w:rsid w:val="008F3AC7"/>
    <w:rsid w:val="008F4FE0"/>
    <w:rsid w:val="009036A6"/>
    <w:rsid w:val="0090739C"/>
    <w:rsid w:val="00914B13"/>
    <w:rsid w:val="00915CF5"/>
    <w:rsid w:val="00916EE9"/>
    <w:rsid w:val="00921015"/>
    <w:rsid w:val="00924543"/>
    <w:rsid w:val="00960B36"/>
    <w:rsid w:val="00984387"/>
    <w:rsid w:val="009902A9"/>
    <w:rsid w:val="0099755D"/>
    <w:rsid w:val="009A5BE1"/>
    <w:rsid w:val="009A6227"/>
    <w:rsid w:val="009A68FD"/>
    <w:rsid w:val="009B3D46"/>
    <w:rsid w:val="009B7BF8"/>
    <w:rsid w:val="009C66AE"/>
    <w:rsid w:val="009E258F"/>
    <w:rsid w:val="009E7391"/>
    <w:rsid w:val="009E787A"/>
    <w:rsid w:val="00A01FA9"/>
    <w:rsid w:val="00A1492F"/>
    <w:rsid w:val="00A156D7"/>
    <w:rsid w:val="00A167D9"/>
    <w:rsid w:val="00A23F77"/>
    <w:rsid w:val="00A27FF5"/>
    <w:rsid w:val="00A3019C"/>
    <w:rsid w:val="00A30FED"/>
    <w:rsid w:val="00A362D9"/>
    <w:rsid w:val="00A41C75"/>
    <w:rsid w:val="00A43C7A"/>
    <w:rsid w:val="00A558AF"/>
    <w:rsid w:val="00A66B23"/>
    <w:rsid w:val="00A7192A"/>
    <w:rsid w:val="00A75AC0"/>
    <w:rsid w:val="00A7643E"/>
    <w:rsid w:val="00A80B37"/>
    <w:rsid w:val="00A864EF"/>
    <w:rsid w:val="00AA1B0D"/>
    <w:rsid w:val="00AA79B1"/>
    <w:rsid w:val="00AB5598"/>
    <w:rsid w:val="00AD68E2"/>
    <w:rsid w:val="00B00977"/>
    <w:rsid w:val="00B00A9B"/>
    <w:rsid w:val="00B0765C"/>
    <w:rsid w:val="00B07BAF"/>
    <w:rsid w:val="00B1009C"/>
    <w:rsid w:val="00B1233B"/>
    <w:rsid w:val="00B13CE0"/>
    <w:rsid w:val="00B25ACF"/>
    <w:rsid w:val="00B26C55"/>
    <w:rsid w:val="00B273F6"/>
    <w:rsid w:val="00B27CA9"/>
    <w:rsid w:val="00B45BCE"/>
    <w:rsid w:val="00B54273"/>
    <w:rsid w:val="00B618AE"/>
    <w:rsid w:val="00B628B7"/>
    <w:rsid w:val="00B7025F"/>
    <w:rsid w:val="00B7636D"/>
    <w:rsid w:val="00B815F1"/>
    <w:rsid w:val="00BA5DF1"/>
    <w:rsid w:val="00BA7AAC"/>
    <w:rsid w:val="00BC1461"/>
    <w:rsid w:val="00BC4D21"/>
    <w:rsid w:val="00BC6EFC"/>
    <w:rsid w:val="00BD4D01"/>
    <w:rsid w:val="00BD620D"/>
    <w:rsid w:val="00BD6936"/>
    <w:rsid w:val="00BD7584"/>
    <w:rsid w:val="00BE23A6"/>
    <w:rsid w:val="00BE25B4"/>
    <w:rsid w:val="00BE7D54"/>
    <w:rsid w:val="00BF684C"/>
    <w:rsid w:val="00C00E1D"/>
    <w:rsid w:val="00C0453B"/>
    <w:rsid w:val="00C11E56"/>
    <w:rsid w:val="00C16F00"/>
    <w:rsid w:val="00C20341"/>
    <w:rsid w:val="00C268F9"/>
    <w:rsid w:val="00C26E98"/>
    <w:rsid w:val="00C27C7A"/>
    <w:rsid w:val="00C33CEF"/>
    <w:rsid w:val="00C377C0"/>
    <w:rsid w:val="00C4136E"/>
    <w:rsid w:val="00C459B1"/>
    <w:rsid w:val="00C546D7"/>
    <w:rsid w:val="00C67459"/>
    <w:rsid w:val="00C85F49"/>
    <w:rsid w:val="00C87FA7"/>
    <w:rsid w:val="00C94966"/>
    <w:rsid w:val="00CA1698"/>
    <w:rsid w:val="00CA1781"/>
    <w:rsid w:val="00CA1CE0"/>
    <w:rsid w:val="00CA4564"/>
    <w:rsid w:val="00CA4F78"/>
    <w:rsid w:val="00CA592D"/>
    <w:rsid w:val="00CB1A8E"/>
    <w:rsid w:val="00CB7180"/>
    <w:rsid w:val="00CC34AB"/>
    <w:rsid w:val="00CC50E5"/>
    <w:rsid w:val="00CC52FF"/>
    <w:rsid w:val="00CC6DEC"/>
    <w:rsid w:val="00CF1748"/>
    <w:rsid w:val="00CF199B"/>
    <w:rsid w:val="00CF74BA"/>
    <w:rsid w:val="00D069EE"/>
    <w:rsid w:val="00D11934"/>
    <w:rsid w:val="00D17E64"/>
    <w:rsid w:val="00D21E71"/>
    <w:rsid w:val="00D22EE9"/>
    <w:rsid w:val="00D32100"/>
    <w:rsid w:val="00D359D7"/>
    <w:rsid w:val="00D365FF"/>
    <w:rsid w:val="00D41185"/>
    <w:rsid w:val="00D47F17"/>
    <w:rsid w:val="00D51EB9"/>
    <w:rsid w:val="00D54681"/>
    <w:rsid w:val="00D8217A"/>
    <w:rsid w:val="00D84DC3"/>
    <w:rsid w:val="00D90155"/>
    <w:rsid w:val="00D9646E"/>
    <w:rsid w:val="00DA203E"/>
    <w:rsid w:val="00DA242D"/>
    <w:rsid w:val="00DA41AD"/>
    <w:rsid w:val="00DA5D82"/>
    <w:rsid w:val="00DB0A49"/>
    <w:rsid w:val="00DD69DB"/>
    <w:rsid w:val="00DF2778"/>
    <w:rsid w:val="00DF3D33"/>
    <w:rsid w:val="00DF501A"/>
    <w:rsid w:val="00E06717"/>
    <w:rsid w:val="00E06B36"/>
    <w:rsid w:val="00E1074A"/>
    <w:rsid w:val="00E12A98"/>
    <w:rsid w:val="00E13BB6"/>
    <w:rsid w:val="00E1518F"/>
    <w:rsid w:val="00E21378"/>
    <w:rsid w:val="00E24AF1"/>
    <w:rsid w:val="00E26934"/>
    <w:rsid w:val="00E355A5"/>
    <w:rsid w:val="00E374AA"/>
    <w:rsid w:val="00E42A62"/>
    <w:rsid w:val="00E446DC"/>
    <w:rsid w:val="00E44784"/>
    <w:rsid w:val="00E62539"/>
    <w:rsid w:val="00E63217"/>
    <w:rsid w:val="00E649E4"/>
    <w:rsid w:val="00E664BE"/>
    <w:rsid w:val="00E766B0"/>
    <w:rsid w:val="00E82FDC"/>
    <w:rsid w:val="00E92873"/>
    <w:rsid w:val="00E969CF"/>
    <w:rsid w:val="00EA2BFD"/>
    <w:rsid w:val="00EA6BC0"/>
    <w:rsid w:val="00EB1040"/>
    <w:rsid w:val="00EB6C50"/>
    <w:rsid w:val="00EC6CF7"/>
    <w:rsid w:val="00ED1D63"/>
    <w:rsid w:val="00ED24EE"/>
    <w:rsid w:val="00ED4465"/>
    <w:rsid w:val="00ED7E51"/>
    <w:rsid w:val="00EE1507"/>
    <w:rsid w:val="00F025BF"/>
    <w:rsid w:val="00F20185"/>
    <w:rsid w:val="00F362DC"/>
    <w:rsid w:val="00F437B3"/>
    <w:rsid w:val="00F50F70"/>
    <w:rsid w:val="00F53B58"/>
    <w:rsid w:val="00F54D2E"/>
    <w:rsid w:val="00F676DB"/>
    <w:rsid w:val="00F70559"/>
    <w:rsid w:val="00F730AC"/>
    <w:rsid w:val="00F743AA"/>
    <w:rsid w:val="00F80290"/>
    <w:rsid w:val="00F83CCC"/>
    <w:rsid w:val="00F929B3"/>
    <w:rsid w:val="00F93C20"/>
    <w:rsid w:val="00F963C5"/>
    <w:rsid w:val="00F97D96"/>
    <w:rsid w:val="00FA40AD"/>
    <w:rsid w:val="00FB4876"/>
    <w:rsid w:val="00FB5B83"/>
    <w:rsid w:val="00FC0A24"/>
    <w:rsid w:val="00FC239B"/>
    <w:rsid w:val="00FC454B"/>
    <w:rsid w:val="00FC457A"/>
    <w:rsid w:val="00FC4700"/>
    <w:rsid w:val="00FD6B91"/>
    <w:rsid w:val="00FE060D"/>
    <w:rsid w:val="00FE0AAA"/>
    <w:rsid w:val="00FF4A84"/>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649E291C"/>
  <w15:docId w15:val="{A73A17D4-E973-48CF-897B-69B39A805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17D7"/>
    <w:rPr>
      <w:lang w:val="ca-ES"/>
    </w:rPr>
  </w:style>
  <w:style w:type="paragraph" w:styleId="Ttulo1">
    <w:name w:val="heading 1"/>
    <w:basedOn w:val="Normal"/>
    <w:next w:val="Normal"/>
    <w:link w:val="Ttulo1Car"/>
    <w:uiPriority w:val="9"/>
    <w:qFormat/>
    <w:rsid w:val="00DA242D"/>
    <w:pPr>
      <w:keepNext/>
      <w:keepLines/>
      <w:spacing w:before="240" w:after="0"/>
      <w:outlineLvl w:val="0"/>
    </w:pPr>
    <w:rPr>
      <w:rFonts w:ascii="Arial" w:eastAsiaTheme="majorEastAsia" w:hAnsi="Arial" w:cstheme="majorBidi"/>
      <w:b/>
      <w:color w:val="000000" w:themeColor="text1"/>
      <w:szCs w:val="32"/>
      <w:u w:val="single"/>
    </w:rPr>
  </w:style>
  <w:style w:type="paragraph" w:styleId="Ttulo2">
    <w:name w:val="heading 2"/>
    <w:basedOn w:val="Normal"/>
    <w:next w:val="Normal"/>
    <w:link w:val="Ttulo2Car"/>
    <w:uiPriority w:val="9"/>
    <w:unhideWhenUsed/>
    <w:qFormat/>
    <w:rsid w:val="00DA242D"/>
    <w:pPr>
      <w:keepNext/>
      <w:keepLines/>
      <w:spacing w:before="40" w:after="0"/>
      <w:outlineLvl w:val="1"/>
    </w:pPr>
    <w:rPr>
      <w:rFonts w:ascii="Arial" w:eastAsiaTheme="majorEastAsia" w:hAnsi="Arial" w:cstheme="majorBidi"/>
      <w:b/>
      <w:color w:val="000000" w:themeColor="text1"/>
      <w:szCs w:val="26"/>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F17D7"/>
    <w:pPr>
      <w:ind w:left="720"/>
      <w:contextualSpacing/>
    </w:pPr>
  </w:style>
  <w:style w:type="paragraph" w:styleId="Textonotapie">
    <w:name w:val="footnote text"/>
    <w:basedOn w:val="Normal"/>
    <w:link w:val="TextonotapieCar"/>
    <w:uiPriority w:val="99"/>
    <w:unhideWhenUsed/>
    <w:rsid w:val="003F17D7"/>
    <w:pPr>
      <w:spacing w:after="0" w:line="240" w:lineRule="auto"/>
    </w:pPr>
    <w:rPr>
      <w:sz w:val="20"/>
      <w:szCs w:val="20"/>
    </w:rPr>
  </w:style>
  <w:style w:type="character" w:customStyle="1" w:styleId="TextonotapieCar">
    <w:name w:val="Texto nota pie Car"/>
    <w:basedOn w:val="Fuentedeprrafopredeter"/>
    <w:link w:val="Textonotapie"/>
    <w:uiPriority w:val="99"/>
    <w:rsid w:val="003F17D7"/>
    <w:rPr>
      <w:sz w:val="20"/>
      <w:szCs w:val="20"/>
      <w:lang w:val="ca-ES"/>
    </w:rPr>
  </w:style>
  <w:style w:type="character" w:styleId="Refdenotaalpie">
    <w:name w:val="footnote reference"/>
    <w:basedOn w:val="Fuentedeprrafopredeter"/>
    <w:uiPriority w:val="99"/>
    <w:semiHidden/>
    <w:unhideWhenUsed/>
    <w:rsid w:val="003F17D7"/>
    <w:rPr>
      <w:vertAlign w:val="superscript"/>
    </w:rPr>
  </w:style>
  <w:style w:type="character" w:styleId="Hipervnculo">
    <w:name w:val="Hyperlink"/>
    <w:basedOn w:val="Fuentedeprrafopredeter"/>
    <w:uiPriority w:val="99"/>
    <w:unhideWhenUsed/>
    <w:rsid w:val="003F17D7"/>
    <w:rPr>
      <w:color w:val="0563C1" w:themeColor="hyperlink"/>
      <w:u w:val="single"/>
    </w:rPr>
  </w:style>
  <w:style w:type="paragraph" w:styleId="Encabezado">
    <w:name w:val="header"/>
    <w:basedOn w:val="Normal"/>
    <w:link w:val="EncabezadoCar"/>
    <w:uiPriority w:val="99"/>
    <w:unhideWhenUsed/>
    <w:rsid w:val="00CC52F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C52FF"/>
    <w:rPr>
      <w:lang w:val="ca-ES"/>
    </w:rPr>
  </w:style>
  <w:style w:type="paragraph" w:styleId="Piedepgina">
    <w:name w:val="footer"/>
    <w:basedOn w:val="Normal"/>
    <w:link w:val="PiedepginaCar"/>
    <w:uiPriority w:val="99"/>
    <w:unhideWhenUsed/>
    <w:rsid w:val="00CC52F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C52FF"/>
    <w:rPr>
      <w:lang w:val="ca-ES"/>
    </w:rPr>
  </w:style>
  <w:style w:type="paragraph" w:styleId="Textodeglobo">
    <w:name w:val="Balloon Text"/>
    <w:basedOn w:val="Normal"/>
    <w:link w:val="TextodegloboCar"/>
    <w:uiPriority w:val="99"/>
    <w:semiHidden/>
    <w:unhideWhenUsed/>
    <w:rsid w:val="00DF3D3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F3D33"/>
    <w:rPr>
      <w:rFonts w:ascii="Segoe UI" w:hAnsi="Segoe UI" w:cs="Segoe UI"/>
      <w:sz w:val="18"/>
      <w:szCs w:val="18"/>
      <w:lang w:val="ca-ES"/>
    </w:rPr>
  </w:style>
  <w:style w:type="character" w:customStyle="1" w:styleId="Ttulo1Car">
    <w:name w:val="Título 1 Car"/>
    <w:basedOn w:val="Fuentedeprrafopredeter"/>
    <w:link w:val="Ttulo1"/>
    <w:uiPriority w:val="9"/>
    <w:rsid w:val="00DA242D"/>
    <w:rPr>
      <w:rFonts w:ascii="Arial" w:eastAsiaTheme="majorEastAsia" w:hAnsi="Arial" w:cstheme="majorBidi"/>
      <w:b/>
      <w:color w:val="000000" w:themeColor="text1"/>
      <w:szCs w:val="32"/>
      <w:u w:val="single"/>
      <w:lang w:val="ca-ES"/>
    </w:rPr>
  </w:style>
  <w:style w:type="character" w:customStyle="1" w:styleId="Ttulo2Car">
    <w:name w:val="Título 2 Car"/>
    <w:basedOn w:val="Fuentedeprrafopredeter"/>
    <w:link w:val="Ttulo2"/>
    <w:uiPriority w:val="9"/>
    <w:rsid w:val="00DA242D"/>
    <w:rPr>
      <w:rFonts w:ascii="Arial" w:eastAsiaTheme="majorEastAsia" w:hAnsi="Arial" w:cstheme="majorBidi"/>
      <w:b/>
      <w:color w:val="000000" w:themeColor="text1"/>
      <w:szCs w:val="26"/>
      <w:u w:val="single"/>
      <w:lang w:val="ca-ES"/>
    </w:rPr>
  </w:style>
  <w:style w:type="paragraph" w:styleId="TtuloTDC">
    <w:name w:val="TOC Heading"/>
    <w:basedOn w:val="Ttulo1"/>
    <w:next w:val="Normal"/>
    <w:uiPriority w:val="39"/>
    <w:unhideWhenUsed/>
    <w:qFormat/>
    <w:rsid w:val="00DA242D"/>
    <w:pPr>
      <w:outlineLvl w:val="9"/>
    </w:pPr>
    <w:rPr>
      <w:rFonts w:asciiTheme="majorHAnsi" w:hAnsiTheme="majorHAnsi"/>
      <w:b w:val="0"/>
      <w:color w:val="2E74B5" w:themeColor="accent1" w:themeShade="BF"/>
      <w:sz w:val="32"/>
      <w:u w:val="none"/>
      <w:lang w:val="es-ES" w:eastAsia="es-ES"/>
    </w:rPr>
  </w:style>
  <w:style w:type="paragraph" w:styleId="TDC1">
    <w:name w:val="toc 1"/>
    <w:basedOn w:val="Normal"/>
    <w:next w:val="Normal"/>
    <w:autoRedefine/>
    <w:uiPriority w:val="39"/>
    <w:unhideWhenUsed/>
    <w:rsid w:val="00FE0AAA"/>
    <w:pPr>
      <w:tabs>
        <w:tab w:val="right" w:leader="dot" w:pos="8494"/>
      </w:tabs>
      <w:spacing w:after="100"/>
    </w:pPr>
    <w:rPr>
      <w:rFonts w:ascii="Arial" w:hAnsi="Arial" w:cs="Arial"/>
      <w:b/>
      <w:noProof/>
    </w:rPr>
  </w:style>
  <w:style w:type="paragraph" w:styleId="TDC2">
    <w:name w:val="toc 2"/>
    <w:basedOn w:val="Normal"/>
    <w:next w:val="Normal"/>
    <w:autoRedefine/>
    <w:uiPriority w:val="39"/>
    <w:unhideWhenUsed/>
    <w:rsid w:val="00DA242D"/>
    <w:pPr>
      <w:spacing w:after="100"/>
      <w:ind w:left="220"/>
    </w:pPr>
  </w:style>
  <w:style w:type="character" w:styleId="Refdecomentario">
    <w:name w:val="annotation reference"/>
    <w:basedOn w:val="Fuentedeprrafopredeter"/>
    <w:uiPriority w:val="99"/>
    <w:semiHidden/>
    <w:unhideWhenUsed/>
    <w:rsid w:val="00E1518F"/>
    <w:rPr>
      <w:sz w:val="16"/>
      <w:szCs w:val="16"/>
    </w:rPr>
  </w:style>
  <w:style w:type="paragraph" w:styleId="Textocomentario">
    <w:name w:val="annotation text"/>
    <w:basedOn w:val="Normal"/>
    <w:link w:val="TextocomentarioCar"/>
    <w:uiPriority w:val="99"/>
    <w:semiHidden/>
    <w:unhideWhenUsed/>
    <w:rsid w:val="00E1518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1518F"/>
    <w:rPr>
      <w:sz w:val="20"/>
      <w:szCs w:val="20"/>
      <w:lang w:val="ca-ES"/>
    </w:rPr>
  </w:style>
  <w:style w:type="paragraph" w:styleId="Asuntodelcomentario">
    <w:name w:val="annotation subject"/>
    <w:basedOn w:val="Textocomentario"/>
    <w:next w:val="Textocomentario"/>
    <w:link w:val="AsuntodelcomentarioCar"/>
    <w:uiPriority w:val="99"/>
    <w:semiHidden/>
    <w:unhideWhenUsed/>
    <w:rsid w:val="00E1518F"/>
    <w:rPr>
      <w:b/>
      <w:bCs/>
    </w:rPr>
  </w:style>
  <w:style w:type="character" w:customStyle="1" w:styleId="AsuntodelcomentarioCar">
    <w:name w:val="Asunto del comentario Car"/>
    <w:basedOn w:val="TextocomentarioCar"/>
    <w:link w:val="Asuntodelcomentario"/>
    <w:uiPriority w:val="99"/>
    <w:semiHidden/>
    <w:rsid w:val="00E1518F"/>
    <w:rPr>
      <w:b/>
      <w:bCs/>
      <w:sz w:val="20"/>
      <w:szCs w:val="20"/>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D107A5-D843-4364-BCB9-E4F9B062E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5473</Words>
  <Characters>30107</Characters>
  <Application>Microsoft Office Word</Application>
  <DocSecurity>0</DocSecurity>
  <Lines>250</Lines>
  <Paragraphs>71</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Hewlett-Packard Company</Company>
  <LinksUpToDate>false</LinksUpToDate>
  <CharactersWithSpaces>35509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Aleix Climent Cartes</dc:creator>
  <cp:lastModifiedBy>Ricard Borràs</cp:lastModifiedBy>
  <cp:revision>3</cp:revision>
  <cp:lastPrinted>2025-08-01T09:04:00Z</cp:lastPrinted>
  <dcterms:created xsi:type="dcterms:W3CDTF">2025-11-18T08:21:00Z</dcterms:created>
  <dcterms:modified xsi:type="dcterms:W3CDTF">2025-11-18T08:22:00Z</dcterms:modified>
</cp:coreProperties>
</file>